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9502</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6ECE2B8C" w:rsidR="00DE0869" w:rsidRPr="00AF6336" w:rsidRDefault="00000000">
      <w:pPr>
        <w:jc w:val="both"/>
        <w:rPr>
          <w:rFonts w:ascii="Aptos" w:hAnsi="Aptos"/>
        </w:rPr>
      </w:pPr>
      <w:r w:rsidRPr="00AF6336">
        <w:rPr>
          <w:rFonts w:ascii="Aptos" w:hAnsi="Aptos"/>
          <w:b/>
        </w:rPr>
        <w:lastRenderedPageBreak/>
        <w:t xml:space="preserve">ABSTRACT (250 / 250 Words): </w:t>
      </w:r>
      <w:r w:rsidR="004C0767" w:rsidRPr="004C0767">
        <w:rPr>
          <w:rFonts w:ascii="Aptos" w:hAnsi="Aptos"/>
          <w:bCs/>
        </w:rPr>
        <w:t>TBD</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646545F8" w14:textId="77777777" w:rsidR="004C0767" w:rsidRPr="00AF6336" w:rsidRDefault="004C0767">
      <w:pPr>
        <w:spacing w:before="240" w:after="240"/>
        <w:jc w:val="both"/>
        <w:rPr>
          <w:rFonts w:ascii="Aptos" w:hAnsi="Aptos"/>
        </w:rPr>
      </w:pPr>
    </w:p>
    <w:p w14:paraId="33B948A0" w14:textId="77777777" w:rsidR="00DE0869" w:rsidRPr="00AF6336" w:rsidRDefault="00DE0869">
      <w:pPr>
        <w:spacing w:before="240" w:after="240"/>
        <w:jc w:val="both"/>
        <w:rPr>
          <w:rFonts w:ascii="Aptos" w:hAnsi="Aptos"/>
        </w:rPr>
      </w:pPr>
    </w:p>
    <w:p w14:paraId="66240361" w14:textId="77777777" w:rsidR="00DE0869" w:rsidRPr="00AF6336" w:rsidRDefault="00DE0869">
      <w:pPr>
        <w:spacing w:before="240" w:after="240"/>
        <w:jc w:val="both"/>
        <w:rPr>
          <w:rFonts w:ascii="Aptos" w:hAnsi="Aptos"/>
        </w:rPr>
      </w:pPr>
    </w:p>
    <w:p w14:paraId="0EA2979A" w14:textId="77777777" w:rsidR="00DE0869" w:rsidRPr="00AF6336" w:rsidRDefault="00DE0869">
      <w:pPr>
        <w:spacing w:before="240" w:after="240"/>
        <w:jc w:val="both"/>
        <w:rPr>
          <w:rFonts w:ascii="Aptos" w:hAnsi="Aptos"/>
        </w:rPr>
      </w:pPr>
    </w:p>
    <w:p w14:paraId="0E9EAFFD" w14:textId="77777777" w:rsidR="00DE0869" w:rsidRPr="00AF6336" w:rsidRDefault="00DE0869">
      <w:pPr>
        <w:spacing w:before="240" w:after="240"/>
        <w:jc w:val="both"/>
        <w:rPr>
          <w:rFonts w:ascii="Aptos" w:hAnsi="Aptos"/>
        </w:rPr>
      </w:pPr>
    </w:p>
    <w:p w14:paraId="78D2237F" w14:textId="77777777" w:rsidR="00DE0869" w:rsidRPr="00AF6336" w:rsidRDefault="00DE0869">
      <w:pPr>
        <w:spacing w:before="240" w:after="240"/>
        <w:jc w:val="both"/>
        <w:rPr>
          <w:rFonts w:ascii="Aptos" w:hAnsi="Aptos"/>
        </w:rPr>
      </w:pPr>
    </w:p>
    <w:p w14:paraId="30A8ADE2" w14:textId="77777777" w:rsidR="00DE0869" w:rsidRPr="00AF6336" w:rsidRDefault="00DE0869">
      <w:pPr>
        <w:spacing w:before="240" w:after="240"/>
        <w:jc w:val="both"/>
        <w:rPr>
          <w:rFonts w:ascii="Aptos" w:hAnsi="Aptos"/>
        </w:rPr>
      </w:pPr>
    </w:p>
    <w:p w14:paraId="52237C8F" w14:textId="77777777" w:rsidR="00DE0869" w:rsidRPr="00AF6336" w:rsidRDefault="00DE0869">
      <w:pPr>
        <w:spacing w:before="240" w:after="240"/>
        <w:jc w:val="both"/>
        <w:rPr>
          <w:rFonts w:ascii="Aptos" w:hAnsi="Aptos"/>
        </w:rPr>
      </w:pPr>
    </w:p>
    <w:p w14:paraId="366E6266" w14:textId="77777777" w:rsidR="00DE0869" w:rsidRPr="00AF6336" w:rsidRDefault="00DE0869">
      <w:pPr>
        <w:spacing w:before="240" w:after="240"/>
        <w:jc w:val="both"/>
        <w:rPr>
          <w:rFonts w:ascii="Aptos" w:hAnsi="Aptos"/>
        </w:rPr>
      </w:pPr>
    </w:p>
    <w:p w14:paraId="43C1C4D6" w14:textId="77777777" w:rsidR="00DE0869" w:rsidRPr="00AF6336" w:rsidRDefault="00DE0869">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66488797" w14:textId="0D40AEC9" w:rsidR="003F613E" w:rsidRDefault="00000000" w:rsidP="00AF6336">
      <w:pPr>
        <w:spacing w:line="240" w:lineRule="auto"/>
        <w:ind w:firstLine="540"/>
        <w:jc w:val="both"/>
        <w:rPr>
          <w:rFonts w:ascii="Aptos" w:hAnsi="Aptos"/>
        </w:rPr>
      </w:pPr>
      <w:r w:rsidRPr="00AF6336">
        <w:rPr>
          <w:rFonts w:ascii="Aptos" w:hAnsi="Aptos"/>
        </w:rPr>
        <w:t xml:space="preserve">When introducing the use of continuous self-report to quantify subjective experiences, Levenson and colleagues </w:t>
      </w:r>
      <w:r w:rsidR="00004753">
        <w:rPr>
          <w:rFonts w:ascii="Aptos" w:hAnsi="Aptos"/>
        </w:rPr>
        <w:fldChar w:fldCharType="begin"/>
      </w:r>
      <w:r w:rsidR="00E45777">
        <w:rPr>
          <w:rFonts w:ascii="Aptos" w:hAnsi="Aptos"/>
        </w:rPr>
        <w:instrText xml:space="preserve"> ADDIN ZOTERO_ITEM CSL_CITATION {"citationID":"9BIkvIv8","properties":{"formattedCitation":"(Robert W. Levenson et al., 1983)","plainCitation":"(Robert W. Levenson et al., 1983)","dontUpdate":true,"noteIndex":0},"citationItems":[{"id":18045,"uris":["http://zotero.org/users/6239255/items/RNBFAIIW"],"itemData":{"id":18045,"type":"article-journal","abstract":"Thirty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Pr>
          <w:rFonts w:ascii="Aptos" w:hAnsi="Aptos"/>
        </w:rPr>
        <w:fldChar w:fldCharType="separate"/>
      </w:r>
      <w:r w:rsidR="00004753" w:rsidRPr="00004753">
        <w:rPr>
          <w:rFonts w:ascii="Aptos" w:hAnsi="Aptos"/>
        </w:rPr>
        <w:t>(1983)</w:t>
      </w:r>
      <w:r w:rsidR="00004753">
        <w:rPr>
          <w:rFonts w:ascii="Aptos" w:hAnsi="Aptos"/>
        </w:rPr>
        <w:fldChar w:fldCharType="end"/>
      </w:r>
      <w:r w:rsidRPr="00AF6336">
        <w:rPr>
          <w:rFonts w:ascii="Aptos" w:hAnsi="Aptos"/>
        </w:rPr>
        <w:t xml:space="preserve">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8">
        <w:r w:rsidR="00004753">
          <w:fldChar w:fldCharType="begin"/>
        </w:r>
        <w:r w:rsidR="00E45777">
          <w:instrText xml:space="preserve"> ADDIN ZOTERO_ITEM CSL_CITATION {"citationID":"ohdQglCO","properties":{"formattedCitation":"(J. Chen et al., 2017; Hasson et al., 2004, 2008)","plainCitation":"(J. Chen et al., 2017; Hasson et al., 2004, 2008)","dontUpdate":true,"noteIndex":0},"citationItems":[{"id":8972,"uris":["http://zotero.org/users/6239255/items/5M5D4KQB"],"itemData":{"id":8972,"type":"article-journal","container-title":"Nature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fldChar w:fldCharType="separate"/>
        </w:r>
        <w:r w:rsidR="00BE2F62" w:rsidRPr="00BE2F62">
          <w:t>J. Chen et al., 2017; Hasson et al., 2004, 2008)</w:t>
        </w:r>
        <w:r w:rsidR="00004753">
          <w:fldChar w:fldCharType="end"/>
        </w:r>
      </w:hyperlink>
      <w:r w:rsidRPr="00AF6336">
        <w:rPr>
          <w:rFonts w:ascii="Aptos" w:hAnsi="Aptos"/>
        </w:rPr>
        <w:t>. These dynamic, feature-rich stimuli can more accurately reflect characteristics of real-world contexts relative to highly controlled studies</w:t>
      </w:r>
      <w:r w:rsidR="00004753">
        <w:rPr>
          <w:rFonts w:ascii="Aptos" w:hAnsi="Aptos"/>
        </w:rPr>
        <w:t xml:space="preserve"> </w:t>
      </w:r>
      <w:r w:rsidR="009440B1">
        <w:rPr>
          <w:rFonts w:ascii="Aptos" w:hAnsi="Aptos"/>
        </w:rPr>
        <w:fldChar w:fldCharType="begin"/>
      </w:r>
      <w:r w:rsidR="00E45777">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2019)","dontUpdate":true,"noteIndex":0},"citationItems":[{"id":18087,"uris":["http://zotero.org/users/6239255/items/JWM82S52"],"itemData":{"id":18087,"type":"article-journal","abstract":"Naturalistic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18088,"uris":["http://zotero.org/users/6239255/items/JWMFWFG4","http://zotero.org/users/6239255/items/XUIUP9ZU"],"itemData":{"id":18088,"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Pr>
          <w:rFonts w:ascii="Aptos" w:hAnsi="Aptos"/>
        </w:rPr>
        <w:fldChar w:fldCharType="separate"/>
      </w:r>
      <w:r w:rsidR="009440B1" w:rsidRPr="009440B1">
        <w:rPr>
          <w:rFonts w:ascii="Aptos" w:hAnsi="Aptos"/>
        </w:rPr>
        <w:t>(DuPre et al., 2020; Hamilton &amp; Huth, 2020; Sonkusare et al., 2019)</w:t>
      </w:r>
      <w:r w:rsidR="009440B1">
        <w:rPr>
          <w:rFonts w:ascii="Aptos" w:hAnsi="Aptos"/>
        </w:rPr>
        <w:fldChar w:fldCharType="end"/>
      </w:r>
      <w:r w:rsidRPr="00AF6336">
        <w:rPr>
          <w:rFonts w:ascii="Aptos" w:hAnsi="Aptos"/>
        </w:rPr>
        <w:t>,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w:t>
      </w:r>
      <w:r w:rsidR="009440B1">
        <w:rPr>
          <w:rFonts w:ascii="Aptos" w:hAnsi="Aptos"/>
        </w:rPr>
        <w:fldChar w:fldCharType="begin"/>
      </w:r>
      <w:r w:rsidR="00E45777">
        <w:rPr>
          <w:rFonts w:ascii="Aptos" w:hAnsi="Aptos"/>
        </w:rPr>
        <w:instrText xml:space="preserve"> ADDIN ZOTERO_ITEM CSL_CITATION {"citationID":"MTXlASNM","properties":{"formattedCitation":"(Samuel A. Nastase et al., 2020)","plainCitation":"(Samuel A. Nastase et al., 2020)","dontUpdate":true,"noteIndex":0},"citationItems":[{"id":18063,"uris":["http://zotero.org/users/6239255/items/I6GAVZUZ"],"itemData":{"id":18063,"type":"article-journal","abstract":"Abstract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Pr>
          <w:rFonts w:ascii="Aptos" w:hAnsi="Aptos"/>
        </w:rPr>
        <w:fldChar w:fldCharType="separate"/>
      </w:r>
      <w:r w:rsidR="009440B1" w:rsidRPr="009440B1">
        <w:rPr>
          <w:rFonts w:ascii="Aptos" w:hAnsi="Aptos"/>
        </w:rPr>
        <w:t>Nastase et al., 2020)</w:t>
      </w:r>
      <w:r w:rsidR="009440B1">
        <w:rPr>
          <w:rFonts w:ascii="Aptos" w:hAnsi="Aptos"/>
        </w:rPr>
        <w:fldChar w:fldCharType="end"/>
      </w:r>
      <w:r w:rsidRPr="00AF6336">
        <w:rPr>
          <w:rFonts w:ascii="Aptos" w:hAnsi="Aptos"/>
        </w:rPr>
        <w:t xml:space="preserve">. </w:t>
      </w:r>
      <w:r w:rsidR="006B1C79" w:rsidRPr="006B1C79">
        <w:rPr>
          <w:rFonts w:ascii="Aptos" w:hAnsi="Aptos"/>
        </w:rPr>
        <w:t xml:space="preserve">For instance, a suspenseful drama film </w:t>
      </w:r>
      <w:r w:rsidR="006B1C79">
        <w:rPr>
          <w:rFonts w:ascii="Aptos" w:hAnsi="Aptos"/>
        </w:rPr>
        <w:t xml:space="preserve">may motivate </w:t>
      </w:r>
      <w:r w:rsidR="006B1C79" w:rsidRPr="006B1C79">
        <w:rPr>
          <w:rFonts w:ascii="Aptos" w:hAnsi="Aptos"/>
        </w:rPr>
        <w:t>viewers to assess</w:t>
      </w:r>
      <w:r w:rsidR="006B1C79">
        <w:rPr>
          <w:rFonts w:ascii="Aptos" w:hAnsi="Aptos"/>
        </w:rPr>
        <w:t xml:space="preserve"> qualities of the</w:t>
      </w:r>
      <w:r w:rsidR="006B1C79" w:rsidRPr="006B1C79">
        <w:rPr>
          <w:rFonts w:ascii="Aptos" w:hAnsi="Aptos"/>
        </w:rPr>
        <w:t xml:space="preserve"> </w:t>
      </w:r>
      <w:r w:rsidR="006B1C79">
        <w:rPr>
          <w:rFonts w:ascii="Aptos" w:hAnsi="Aptos"/>
        </w:rPr>
        <w:t xml:space="preserve">various </w:t>
      </w:r>
      <w:r w:rsidR="006B1C79" w:rsidRPr="006B1C79">
        <w:rPr>
          <w:rFonts w:ascii="Aptos" w:hAnsi="Aptos"/>
        </w:rPr>
        <w:t>character</w:t>
      </w:r>
      <w:r w:rsidR="006B1C79">
        <w:rPr>
          <w:rFonts w:ascii="Aptos" w:hAnsi="Aptos"/>
        </w:rPr>
        <w:t xml:space="preserve"> and their relationships</w:t>
      </w:r>
      <w:r w:rsidR="006B1C79" w:rsidRPr="006B1C79">
        <w:rPr>
          <w:rFonts w:ascii="Aptos" w:hAnsi="Aptos"/>
        </w:rPr>
        <w:t xml:space="preserve">, </w:t>
      </w:r>
      <w:r w:rsidR="006B1C79">
        <w:rPr>
          <w:rFonts w:ascii="Aptos" w:hAnsi="Aptos"/>
        </w:rPr>
        <w:t>to evaluate</w:t>
      </w:r>
      <w:r w:rsidR="006B1C79" w:rsidRPr="006B1C79">
        <w:rPr>
          <w:rFonts w:ascii="Aptos" w:hAnsi="Aptos"/>
        </w:rPr>
        <w:t xml:space="preserve"> ambiguous social cues and shifting motivations—much like real-world uncertainty in social decision-making. In contrast, a controlled lab task</w:t>
      </w:r>
      <w:r w:rsidR="006B1C79">
        <w:rPr>
          <w:rFonts w:ascii="Aptos" w:hAnsi="Aptos"/>
        </w:rPr>
        <w:t>, such as</w:t>
      </w:r>
      <w:r w:rsidR="006B1C79" w:rsidRPr="006B1C79">
        <w:rPr>
          <w:rFonts w:ascii="Aptos" w:hAnsi="Aptos"/>
        </w:rPr>
        <w:t xml:space="preserve"> </w:t>
      </w:r>
      <w:r w:rsidR="006B1C79">
        <w:rPr>
          <w:rFonts w:ascii="Aptos" w:hAnsi="Aptos"/>
        </w:rPr>
        <w:t>a computerized</w:t>
      </w:r>
      <w:r w:rsidR="006B1C79" w:rsidRPr="006B1C79">
        <w:rPr>
          <w:rFonts w:ascii="Aptos" w:hAnsi="Aptos"/>
        </w:rPr>
        <w:t xml:space="preserve"> ultimatum game</w:t>
      </w:r>
      <w:r w:rsidR="006B1C79">
        <w:rPr>
          <w:rFonts w:ascii="Aptos" w:hAnsi="Aptos"/>
        </w:rPr>
        <w:t>,</w:t>
      </w:r>
      <w:r w:rsidR="006B1C79" w:rsidRPr="006B1C79">
        <w:rPr>
          <w:rFonts w:ascii="Aptos" w:hAnsi="Aptos"/>
        </w:rPr>
        <w:t xml:space="preserve"> isolates decision-making in a simplified, static context, offering participants limited information and clear, quantifiable choices, which lacks the richness and unpredictability found in natural social interactions.</w:t>
      </w:r>
      <w:r w:rsidR="006B1C79">
        <w:rPr>
          <w:rFonts w:ascii="Aptos" w:hAnsi="Aptos"/>
        </w:rPr>
        <w:t xml:space="preserve"> Dynamic, feature-rich stimuli</w:t>
      </w:r>
      <w:r w:rsidR="001D1567" w:rsidRPr="001D1567">
        <w:t xml:space="preserve"> </w:t>
      </w:r>
      <w:r w:rsidRPr="00AF6336">
        <w:rPr>
          <w:rFonts w:ascii="Aptos" w:hAnsi="Aptos"/>
        </w:rPr>
        <w:t xml:space="preserve"> induce strong subjective experiences </w:t>
      </w:r>
      <w:r w:rsidR="00E81C39">
        <w:rPr>
          <w:rFonts w:ascii="Aptos" w:hAnsi="Aptos"/>
        </w:rPr>
        <w:fldChar w:fldCharType="begin"/>
      </w:r>
      <w:r w:rsidR="00E45777">
        <w:rPr>
          <w:rFonts w:ascii="Aptos" w:hAnsi="Aptos"/>
        </w:rPr>
        <w:instrText xml:space="preserve"> ADDIN ZOTERO_ITEM CSL_CITATION {"citationID":"wYohLqbQ","properties":{"formattedCitation":"(Westermann et al., 1996)","plainCitation":"(Westermann et al., 1996)","noteIndex":0},"citationItems":[{"id":18096,"uris":["http://zotero.org/users/6239255/items/SQ7LE9IQ"],"itemData":{"id":18096,"type":"article-journal","container-title":"European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Pr>
          <w:rFonts w:ascii="Aptos" w:hAnsi="Aptos"/>
        </w:rPr>
        <w:fldChar w:fldCharType="separate"/>
      </w:r>
      <w:r w:rsidR="00552A01" w:rsidRPr="00552A01">
        <w:rPr>
          <w:rFonts w:ascii="Aptos" w:hAnsi="Aptos"/>
        </w:rPr>
        <w:t>(Westermann et al., 1996)</w:t>
      </w:r>
      <w:r w:rsidR="00E81C39">
        <w:rPr>
          <w:rFonts w:ascii="Aptos" w:hAnsi="Aptos"/>
        </w:rPr>
        <w:fldChar w:fldCharType="end"/>
      </w:r>
      <w:r w:rsidRPr="00AF6336">
        <w:rPr>
          <w:rFonts w:ascii="Aptos" w:hAnsi="Aptos"/>
        </w:rPr>
        <w:t xml:space="preserve">, evoke vivid sensory representations, and provide contexts that mirror experiences in our own lives </w:t>
      </w:r>
      <w:r w:rsidR="00E16395">
        <w:rPr>
          <w:rFonts w:ascii="Aptos" w:hAnsi="Aptos"/>
        </w:rPr>
        <w:fldChar w:fldCharType="begin"/>
      </w:r>
      <w:r w:rsidR="00E45777">
        <w:rPr>
          <w:rFonts w:ascii="Aptos" w:hAnsi="Aptos"/>
        </w:rPr>
        <w:instrText xml:space="preserve"> ADDIN ZOTERO_ITEM CSL_CITATION {"citationID":"KZjjwcvo","properties":{"formattedCitation":"(Goldberg et al., 2014; Saarim\\uc0\\u228{}ki, 2021)","plainCitation":"(Goldberg et al., 2014; Saarimäki, 2021)","noteIndex":0},"citationItems":[{"id":18092,"uris":["http://zotero.org/users/6239255/items/9UACCLHY"],"itemData":{"id":18092,"type":"article-journal","abstract":"A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Pr>
          <w:rFonts w:ascii="Aptos" w:hAnsi="Aptos"/>
        </w:rPr>
        <w:fldChar w:fldCharType="separate"/>
      </w:r>
      <w:r w:rsidR="00AF4E49" w:rsidRPr="00AF4E49">
        <w:rPr>
          <w:rFonts w:ascii="Aptos" w:hAnsi="Aptos" w:cs="Times New Roman"/>
        </w:rPr>
        <w:t>(Goldberg et al., 2014; Saarimäki, 2021)</w:t>
      </w:r>
      <w:r w:rsidR="00E16395">
        <w:rPr>
          <w:rFonts w:ascii="Aptos" w:hAnsi="Aptos"/>
        </w:rPr>
        <w:fldChar w:fldCharType="end"/>
      </w:r>
      <w:r w:rsidRPr="00AF6336">
        <w:rPr>
          <w:rFonts w:ascii="Aptos" w:hAnsi="Aptos"/>
        </w:rPr>
        <w:t>. Furthermore, dynamic, feature-rich stimuli can be highly engaging and yield</w:t>
      </w:r>
      <w:r w:rsidR="008840E7">
        <w:rPr>
          <w:rFonts w:ascii="Aptos" w:hAnsi="Aptos"/>
        </w:rPr>
        <w:t xml:space="preserve"> </w:t>
      </w:r>
      <w:r w:rsidRPr="00AF6336">
        <w:rPr>
          <w:rFonts w:ascii="Aptos" w:hAnsi="Aptos"/>
        </w:rPr>
        <w:t xml:space="preserve">data that can be </w:t>
      </w:r>
      <w:r w:rsidR="008840E7">
        <w:rPr>
          <w:rFonts w:ascii="Aptos" w:hAnsi="Aptos"/>
        </w:rPr>
        <w:t xml:space="preserve">reliably </w:t>
      </w:r>
      <w:r w:rsidRPr="00AF6336">
        <w:rPr>
          <w:rFonts w:ascii="Aptos" w:hAnsi="Aptos"/>
        </w:rPr>
        <w:t xml:space="preserve">compared across subjects </w:t>
      </w:r>
      <w:r w:rsidR="00451D5A">
        <w:rPr>
          <w:rFonts w:ascii="Aptos" w:hAnsi="Aptos"/>
        </w:rPr>
        <w:fldChar w:fldCharType="begin"/>
      </w:r>
      <w:r w:rsidR="00E45777">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2022)","noteIndex":0},"citationItems":[{"id":18138,"uris":["http://zotero.org/users/6239255/items/PHS8AAHD"],"itemData":{"id":18138,"type":"article-journal","abstract":"Naturalistic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E45777">
        <w:rPr>
          <w:rFonts w:ascii="Cambria Math" w:hAnsi="Cambria Math" w:cs="Cambria Math"/>
        </w:rPr>
        <w:instrText>‐</w:instrText>
      </w:r>
      <w:r w:rsidR="00E45777">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P."}],"issued":{"date-parts":[["2022",6,15]]}}},{"id":18098,"uris":["http://zotero.org/users/6239255/items/VAC9AFVX"],"itemData":{"id":18098,"type":"article-journal","container-title":"Cognition &amp; Emotion","issue":"1","language":"en","page":"87-108","source":"Zotero","title":"Emotion Elicitation Using Films","volume":"9","author":[{"family":"Gross","given":"James J"},{"family":"Levenson","given":"Robert W"}],"issued":{"date-parts":[["1995"]]}}},{"id":18031,"uris":["http://zotero.org/users/6239255/items/M224CHW3"],"itemData":{"id":18031,"type":"article-journal","abstract":"Abstract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Pr>
          <w:rFonts w:ascii="Aptos" w:hAnsi="Aptos"/>
        </w:rPr>
        <w:fldChar w:fldCharType="separate"/>
      </w:r>
      <w:r w:rsidR="008840E7" w:rsidRPr="008840E7">
        <w:rPr>
          <w:rFonts w:ascii="Aptos" w:hAnsi="Aptos" w:cs="Times New Roman"/>
        </w:rPr>
        <w:t>(Byrge et al., 2022; Gross &amp; Levenson, 1995; Hutcherson et al., 2005; Jääskeläinen et al., 2022)</w:t>
      </w:r>
      <w:r w:rsidR="00451D5A">
        <w:rPr>
          <w:rFonts w:ascii="Aptos" w:hAnsi="Aptos"/>
        </w:rPr>
        <w:fldChar w:fldCharType="end"/>
      </w:r>
      <w:r w:rsidRPr="00AF6336">
        <w:rPr>
          <w:rFonts w:ascii="Aptos" w:hAnsi="Aptos"/>
        </w:rPr>
        <w:t xml:space="preserve">. </w:t>
      </w:r>
    </w:p>
    <w:p w14:paraId="4EE109A4" w14:textId="77442FF5" w:rsidR="00DE0869" w:rsidRPr="00AF6336" w:rsidRDefault="003F613E" w:rsidP="00AF6336">
      <w:pPr>
        <w:spacing w:line="240" w:lineRule="auto"/>
        <w:ind w:firstLine="540"/>
        <w:jc w:val="both"/>
        <w:rPr>
          <w:rFonts w:ascii="Aptos" w:hAnsi="Aptos"/>
        </w:rPr>
      </w:pPr>
      <w:r w:rsidRPr="003F613E">
        <w:rPr>
          <w:rFonts w:ascii="Aptos" w:hAnsi="Aptos"/>
          <w:b/>
          <w:bCs/>
        </w:rPr>
        <w:t>Passive Viewing.</w:t>
      </w:r>
      <w:r>
        <w:rPr>
          <w:rFonts w:ascii="Aptos" w:hAnsi="Aptos"/>
        </w:rPr>
        <w:t xml:space="preserve"> </w:t>
      </w:r>
      <w:r w:rsidRPr="00AF6336">
        <w:rPr>
          <w:rFonts w:ascii="Aptos" w:hAnsi="Aptos"/>
        </w:rPr>
        <w:t xml:space="preserve">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w:t>
      </w:r>
      <w:r w:rsidR="00451D5A">
        <w:rPr>
          <w:rFonts w:ascii="Aptos" w:hAnsi="Aptos"/>
        </w:rPr>
        <w:fldChar w:fldCharType="begin"/>
      </w:r>
      <w:r w:rsidR="00E45777">
        <w:rPr>
          <w:rFonts w:ascii="Aptos" w:hAnsi="Aptos"/>
        </w:rPr>
        <w:instrText xml:space="preserve"> ADDIN ZOTERO_ITEM CSL_CITATION {"citationID":"QeNjgrED","properties":{"formattedCitation":"(Nastase et al., 2020)","plainCitation":"(Nastase et al., 2020)","noteIndex":0},"citationItems":[{"id":18063,"uris":["http://zotero.org/users/6239255/items/I6GAVZUZ"],"itemData":{"id":18063,"type":"article-journal","abstract":"Abstract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Pr>
          <w:rFonts w:ascii="Aptos" w:hAnsi="Aptos"/>
        </w:rPr>
        <w:fldChar w:fldCharType="separate"/>
      </w:r>
      <w:r w:rsidR="00451D5A" w:rsidRPr="00451D5A">
        <w:rPr>
          <w:rFonts w:ascii="Aptos" w:hAnsi="Aptos"/>
        </w:rPr>
        <w:t>(Nastase et al., 2020)</w:t>
      </w:r>
      <w:r w:rsidR="00451D5A">
        <w:rPr>
          <w:rFonts w:ascii="Aptos" w:hAnsi="Aptos"/>
        </w:rPr>
        <w:fldChar w:fldCharType="end"/>
      </w:r>
      <w:r w:rsidRPr="00AF6336">
        <w:rPr>
          <w:rFonts w:ascii="Aptos" w:hAnsi="Aptos"/>
        </w:rPr>
        <w:t xml:space="preserv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w:t>
      </w:r>
      <w:r w:rsidR="008438E1">
        <w:rPr>
          <w:rFonts w:ascii="Aptos" w:hAnsi="Aptos"/>
        </w:rPr>
        <w:fldChar w:fldCharType="begin"/>
      </w:r>
      <w:r w:rsidR="00E45777">
        <w:rPr>
          <w:rFonts w:ascii="Aptos" w:hAnsi="Aptos"/>
        </w:rPr>
        <w:instrText xml:space="preserve"> ADDIN ZOTERO_ITEM CSL_CITATION {"citationID":"zKXo1ntt","properties":{"formattedCitation":"(Simony &amp; Chang, 2020)","plainCitation":"(Simony &amp; Chang, 2020)","noteIndex":0},"citationItems":[{"id":18062,"uris":["http://zotero.org/users/6239255/items/RNB4SZKX"],"itemData":{"id":18062,"type":"article-journal","abstract":"Abstract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Pr>
          <w:rFonts w:ascii="Aptos" w:hAnsi="Aptos"/>
        </w:rPr>
        <w:fldChar w:fldCharType="separate"/>
      </w:r>
      <w:r w:rsidR="007B1344" w:rsidRPr="007B1344">
        <w:rPr>
          <w:rFonts w:ascii="Aptos" w:hAnsi="Aptos"/>
        </w:rPr>
        <w:t>(Simony &amp; Chang, 2020)</w:t>
      </w:r>
      <w:r w:rsidR="008438E1">
        <w:rPr>
          <w:rFonts w:ascii="Aptos" w:hAnsi="Aptos"/>
        </w:rPr>
        <w:fldChar w:fldCharType="end"/>
      </w:r>
      <w:r w:rsidRPr="00AF6336">
        <w:rPr>
          <w:rFonts w:ascii="Aptos" w:hAnsi="Aptos"/>
        </w:rPr>
        <w:t xml:space="preserve"> </w:t>
      </w:r>
      <w:r w:rsidRPr="00AF6336">
        <w:rPr>
          <w:rFonts w:ascii="Aptos" w:hAnsi="Aptos"/>
          <w:i/>
        </w:rPr>
        <w:t>and</w:t>
      </w:r>
      <w:r w:rsidRPr="00AF6336">
        <w:rPr>
          <w:rFonts w:ascii="Aptos" w:hAnsi="Aptos"/>
        </w:rPr>
        <w:t xml:space="preserve"> the subjective experiences of participants </w:t>
      </w:r>
      <w:r w:rsidR="00451D5A">
        <w:rPr>
          <w:rFonts w:ascii="Aptos" w:hAnsi="Aptos"/>
        </w:rPr>
        <w:fldChar w:fldCharType="begin"/>
      </w:r>
      <w:r w:rsidR="00E45777">
        <w:rPr>
          <w:rFonts w:ascii="Aptos" w:hAnsi="Aptos"/>
        </w:rPr>
        <w:instrText xml:space="preserve"> ADDIN ZOTERO_ITEM CSL_CITATION {"citationID":"iLtmaa9C","properties":{"formattedCitation":"(Saarim\\uc0\\u228{}ki, 2021)","plainCitation":"(Saarimäki, 2021)","noteIndex":0},"citationItems":[{"id":18094,"uris":["http://zotero.org/users/6239255/items/U73KVB4B"],"itemData":{"id":18094,"type":"article-journal","abstract":"Naturalistic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Pr>
          <w:rFonts w:ascii="Aptos" w:hAnsi="Aptos"/>
        </w:rPr>
        <w:fldChar w:fldCharType="separate"/>
      </w:r>
      <w:r w:rsidR="00AF4E49" w:rsidRPr="00AF4E49">
        <w:rPr>
          <w:rFonts w:ascii="Aptos" w:hAnsi="Aptos" w:cs="Times New Roman"/>
        </w:rPr>
        <w:t>(Saarimäki, 2021)</w:t>
      </w:r>
      <w:r w:rsidR="00451D5A">
        <w:rPr>
          <w:rFonts w:ascii="Aptos" w:hAnsi="Aptos"/>
        </w:rPr>
        <w:fldChar w:fldCharType="end"/>
      </w:r>
      <w:r w:rsidRPr="00AF6336">
        <w:rPr>
          <w:rFonts w:ascii="Aptos" w:hAnsi="Aptos"/>
        </w:rPr>
        <w:t>, researchers must assume or infer the presence (or absence) of higher-order cognitive phenomena like social evaluations or emotional reactions. Manual and automated annotation approaches (i.e.,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{"citationID":"bJjTbmsl","properties":{"formattedCitation":"(de la Vega et al., 2022)","plainCitation":"(de la Vega et al., 2022)","dontUpdate":true,"noteIndex":0},"citationItems":[{"id":17973,"uris":["http://zotero.org/users/6239255/items/VN8GQ5SG"],"itemData":{"id":17973,"type":"article-journal","abstract":"Functional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Pr>
          <w:rFonts w:ascii="Aptos" w:hAnsi="Aptos"/>
        </w:rPr>
        <w:fldChar w:fldCharType="separate"/>
      </w:r>
      <w:r w:rsidR="003C2D18" w:rsidRPr="003C2D18">
        <w:rPr>
          <w:rFonts w:ascii="Aptos" w:hAnsi="Aptos"/>
        </w:rPr>
        <w:t>de la Vega et al., 2022</w:t>
      </w:r>
      <w:r w:rsidR="003C2D18">
        <w:rPr>
          <w:rFonts w:ascii="Aptos" w:hAnsi="Aptos"/>
        </w:rPr>
        <w:fldChar w:fldCharType="end"/>
      </w:r>
      <w:r w:rsidRPr="00AF6336">
        <w:rPr>
          <w:rFonts w:ascii="Aptos" w:hAnsi="Aptos"/>
        </w:rPr>
        <w:t xml:space="preserve">) solve some of the issues for documenting tangible stimuli features. However, standardizing the capture of subjective experiences is uniquely challenging and comparatively less developed </w:t>
      </w:r>
      <w:r w:rsidR="003C2D18">
        <w:rPr>
          <w:rFonts w:ascii="Aptos" w:hAnsi="Aptos"/>
        </w:rPr>
        <w:fldChar w:fldCharType="begin"/>
      </w:r>
      <w:r w:rsidR="00E45777">
        <w:rPr>
          <w:rFonts w:ascii="Aptos" w:hAnsi="Aptos"/>
        </w:rPr>
        <w:instrText xml:space="preserve"> ADDIN ZOTERO_ITEM CSL_CITATION {"citationID":"xF8bdHES","properties":{"formattedCitation":"(J\\uc0\\u228{}\\uc0\\u228{}skel\\uc0\\u228{}inen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Pr>
          <w:rFonts w:ascii="Aptos" w:hAnsi="Aptos"/>
        </w:rPr>
        <w:fldChar w:fldCharType="separate"/>
      </w:r>
      <w:r w:rsidR="0093459D" w:rsidRPr="0093459D">
        <w:rPr>
          <w:rFonts w:ascii="Aptos" w:hAnsi="Aptos" w:cs="Times New Roman"/>
        </w:rPr>
        <w:t>(Jääskeläinen et al., 2022)</w:t>
      </w:r>
      <w:r w:rsidR="003C2D18">
        <w:rPr>
          <w:rFonts w:ascii="Aptos" w:hAnsi="Aptos"/>
        </w:rPr>
        <w:fldChar w:fldCharType="end"/>
      </w:r>
      <w:r w:rsidRPr="00AF6336">
        <w:rPr>
          <w:rFonts w:ascii="Aptos" w:hAnsi="Aptos"/>
        </w:rPr>
        <w:t xml:space="preserve">.  </w:t>
      </w:r>
    </w:p>
    <w:p w14:paraId="2A3BB5A4" w14:textId="0B1F40A7" w:rsidR="00DE0869" w:rsidRPr="00AF6336"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A solution to modeling subjective experiences that is growing increasingly common among neuroimaging studies is to capture continuous, self-report ratings of a pre-defined subjective construct while engaging with dynamic, feature-rich stimuli (See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Pr>
          <w:rFonts w:ascii="Aptos" w:hAnsi="Aptos"/>
        </w:rPr>
        <w:fldChar w:fldCharType="separate"/>
      </w:r>
      <w:r w:rsidR="003C2D18" w:rsidRPr="003C2D18">
        <w:rPr>
          <w:rFonts w:ascii="Aptos" w:hAnsi="Aptos" w:cs="Times New Roman"/>
        </w:rPr>
        <w:t>Jääskeläinen et al., 2022; Saarimäki, 2021</w:t>
      </w:r>
      <w:r w:rsidR="003C2D18">
        <w:rPr>
          <w:rFonts w:ascii="Aptos" w:hAnsi="Aptos"/>
        </w:rPr>
        <w:fldChar w:fldCharType="end"/>
      </w:r>
      <w:r w:rsidR="003C2D18">
        <w:rPr>
          <w:rFonts w:ascii="Aptos" w:hAnsi="Aptos"/>
        </w:rPr>
        <w:t xml:space="preserve"> </w:t>
      </w:r>
      <w:r w:rsidRPr="00AF6336">
        <w:rPr>
          <w:rFonts w:ascii="Aptos" w:hAnsi="Aptos"/>
        </w:rPr>
        <w:t xml:space="preserve">for reviews). We term this </w:t>
      </w:r>
      <w:r w:rsidRPr="00AF6336">
        <w:rPr>
          <w:rFonts w:ascii="Aptos" w:hAnsi="Aptos"/>
          <w:i/>
        </w:rPr>
        <w:t>active viewing</w:t>
      </w:r>
      <w:r>
        <w:rPr>
          <w:rFonts w:ascii="Aptos" w:hAnsi="Aptos"/>
          <w:iCs/>
        </w:rPr>
        <w:t xml:space="preserve">, in contrast to </w:t>
      </w:r>
      <w:r>
        <w:rPr>
          <w:rFonts w:ascii="Aptos" w:hAnsi="Aptos"/>
          <w:i/>
        </w:rPr>
        <w:t>passive viewing</w:t>
      </w:r>
      <w:r w:rsidR="003F613E">
        <w:rPr>
          <w:rFonts w:ascii="Aptos" w:hAnsi="Aptos"/>
          <w:i/>
        </w:rPr>
        <w:t xml:space="preserve"> </w:t>
      </w:r>
      <w:r w:rsidR="003F613E" w:rsidRPr="003F613E">
        <w:rPr>
          <w:rFonts w:ascii="Aptos" w:hAnsi="Aptos"/>
          <w:iCs/>
        </w:rPr>
        <w:t>(</w:t>
      </w:r>
      <w:r w:rsidR="003F613E" w:rsidRPr="003F613E">
        <w:rPr>
          <w:rFonts w:ascii="Aptos" w:hAnsi="Aptos"/>
          <w:b/>
          <w:bCs/>
          <w:iCs/>
        </w:rPr>
        <w:t>Figure 1</w:t>
      </w:r>
      <w:r w:rsidR="003F613E" w:rsidRPr="003F613E">
        <w:rPr>
          <w:rFonts w:ascii="Aptos" w:hAnsi="Aptos"/>
          <w:iCs/>
        </w:rPr>
        <w:t>)</w:t>
      </w:r>
      <w:r w:rsidRPr="00AF6336">
        <w:rPr>
          <w:rFonts w:ascii="Aptos" w:hAnsi="Aptos"/>
        </w:rPr>
        <w:t>.</w:t>
      </w:r>
      <w:r w:rsidR="003F613E">
        <w:rPr>
          <w:rFonts w:ascii="Aptos" w:hAnsi="Aptos"/>
        </w:rPr>
        <w:t xml:space="preserve"> </w:t>
      </w:r>
      <w:r w:rsidRPr="00AF6336">
        <w:rPr>
          <w:rFonts w:ascii="Aptos" w:hAnsi="Aptos"/>
        </w:rPr>
        <w:t xml:space="preserve"> Continuous self-report rating approaches have been used extensively beyond neuroimaging as a high-resolution representation of subjective experiences (</w:t>
      </w:r>
      <w:r w:rsidR="00364897">
        <w:rPr>
          <w:rFonts w:ascii="Aptos" w:hAnsi="Aptos"/>
        </w:rPr>
        <w:fldChar w:fldCharType="begin"/>
      </w:r>
      <w:r w:rsidR="005466D0">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M."}],"issued":{"date-parts":[["1983",9,1]]}}},{"id":18064,"uris":["http://zotero.org/users/6239255/items/44XQVJUQ","http://zotero.org/users/6239255/items/7XW75S74"],"itemData":{"id":18064,"type":"article-journal","container-title":"Journal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00364897">
        <w:rPr>
          <w:rFonts w:ascii="Aptos" w:hAnsi="Aptos"/>
        </w:rPr>
        <w:fldChar w:fldCharType="separate"/>
      </w:r>
      <w:r w:rsidR="00364897" w:rsidRPr="00364897">
        <w:rPr>
          <w:rFonts w:ascii="Aptos" w:hAnsi="Aptos"/>
        </w:rPr>
        <w:t>Fredrickson &amp; Kahneman, 1993; Levenson &amp; Gottman, 1983; Peterman, 1940</w:t>
      </w:r>
      <w:r w:rsidR="00364897">
        <w:rPr>
          <w:rFonts w:ascii="Aptos" w:hAnsi="Aptos"/>
        </w:rPr>
        <w:fldChar w:fldCharType="end"/>
      </w:r>
      <w:r w:rsidRPr="00AF6336">
        <w:rPr>
          <w:rFonts w:ascii="Aptos" w:hAnsi="Aptos"/>
        </w:rPr>
        <w:t xml:space="preserve">, but see </w:t>
      </w:r>
      <w:r w:rsidR="0040488C">
        <w:rPr>
          <w:rFonts w:ascii="Aptos" w:hAnsi="Aptos"/>
        </w:rPr>
        <w:fldChar w:fldCharType="begin"/>
      </w:r>
      <w:r w:rsidR="00E45777">
        <w:rPr>
          <w:rFonts w:ascii="Aptos" w:hAnsi="Aptos"/>
        </w:rPr>
        <w:instrText xml:space="preserve"> ADDIN ZOTERO_ITEM CSL_CITATION {"citationID":"v2unmWYI","properties":{"formattedCitation":"(Ruef &amp; Levenson, 2007)","plainCitation":"(Ruef &amp; Levenson, 2007)","dontUpdate":true,"noteIndex":0},"citationItems":[{"id":18104,"uris":["http://zotero.org/users/6239255/items/ZDP9QBSZ"],"itemData":{"id":18104,"type":"chapter","abstract":"Abstract\n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Pr>
          <w:rFonts w:ascii="Aptos" w:hAnsi="Aptos"/>
        </w:rPr>
        <w:fldChar w:fldCharType="separate"/>
      </w:r>
      <w:r w:rsidR="0040488C" w:rsidRPr="0040488C">
        <w:rPr>
          <w:rFonts w:ascii="Aptos" w:hAnsi="Aptos"/>
        </w:rPr>
        <w:t>Ruef &amp; Levenson, 2007</w:t>
      </w:r>
      <w:r w:rsidR="0040488C">
        <w:rPr>
          <w:rFonts w:ascii="Aptos" w:hAnsi="Aptos"/>
        </w:rPr>
        <w:fldChar w:fldCharType="end"/>
      </w:r>
      <w:r w:rsidRPr="00AF6336">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Pr>
          <w:rFonts w:ascii="Aptos" w:hAnsi="Aptos"/>
        </w:rPr>
        <w:fldChar w:fldCharType="begin"/>
      </w:r>
      <w:r w:rsidR="00E45777">
        <w:rPr>
          <w:rFonts w:ascii="Aptos" w:hAnsi="Aptos"/>
        </w:rPr>
        <w:instrText xml:space="preserve"> ADDIN ZOTERO_ITEM CSL_CITATION {"citationID":"31T4xcFD","properties":{"formattedCitation":"(Hutcherson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00364897">
        <w:rPr>
          <w:rFonts w:ascii="Aptos" w:hAnsi="Aptos"/>
        </w:rPr>
        <w:t xml:space="preserve"> </w:t>
      </w:r>
      <w:r w:rsidRPr="00AF6336">
        <w:rPr>
          <w:rFonts w:ascii="Aptos" w:hAnsi="Aptos"/>
        </w:rPr>
        <w:t xml:space="preserve">relative to passive viewing paradigms, allowing researchers to gain a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E45777">
        <w:rPr>
          <w:rFonts w:ascii="Aptos" w:hAnsi="Aptos"/>
        </w:rPr>
        <w:t xml:space="preserve"> by engaging more deliberative, top-down attention processes than passive, naturalistic </w:t>
      </w:r>
      <w:r w:rsidR="00E45777">
        <w:rPr>
          <w:rFonts w:ascii="Aptos" w:hAnsi="Aptos"/>
        </w:rPr>
        <w:lastRenderedPageBreak/>
        <w:t xml:space="preserve">viewing </w:t>
      </w:r>
      <w:r w:rsidR="00E45777">
        <w:rPr>
          <w:rFonts w:ascii="Aptos" w:hAnsi="Aptos"/>
        </w:rPr>
        <w:fldChar w:fldCharType="begin"/>
      </w:r>
      <w:r w:rsidR="00B11CB8">
        <w:rPr>
          <w:rFonts w:ascii="Aptos" w:hAnsi="Aptos"/>
        </w:rPr>
        <w:instrText xml:space="preserve"> ADDIN ZOTERO_ITEM CSL_CITATION {"citationID":"WGrbwtMP","properties":{"formattedCitation":"(Hasson et al., 2012; Posner &amp; Petersen, 1990; Sonkusare et al., 2019)","plainCitation":"(Hasson et al., 2012; Posner &amp; Petersen, 1990; Sonkusare et al., 2019)","noteIndex":0},"citationItems":[{"id":18153,"uris":["http://zotero.org/users/6239255/items/PLTGQ6TS"],"itemData":{"id":18153,"type":"article-journal","abstract":"Cognition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E45777">
        <w:rPr>
          <w:rFonts w:ascii="Aptos" w:hAnsi="Aptos"/>
        </w:rPr>
        <w:fldChar w:fldCharType="separate"/>
      </w:r>
      <w:r w:rsidR="00B11CB8" w:rsidRPr="00B11CB8">
        <w:rPr>
          <w:rFonts w:ascii="Aptos" w:hAnsi="Aptos"/>
        </w:rPr>
        <w:t>(Hasson et al., 2012; Posner &amp; Petersen, 1990; Sonkusare et al., 2019)</w:t>
      </w:r>
      <w:r w:rsidR="00E45777">
        <w:rPr>
          <w:rFonts w:ascii="Aptos" w:hAnsi="Aptos"/>
        </w:rPr>
        <w:fldChar w:fldCharType="end"/>
      </w:r>
      <w:r w:rsidR="000D0A97">
        <w:rPr>
          <w:rFonts w:ascii="Aptos" w:hAnsi="Aptos"/>
        </w:rPr>
        <w:t xml:space="preserve">. While that may be desirable in some situations, researchers have expressed concern that the act of rating itself may fundamentally alter the cognition, and thus neural activity, occurring while subjects view a stimulus </w:t>
      </w:r>
      <w:r w:rsidR="005D5700">
        <w:rPr>
          <w:rFonts w:ascii="Aptos" w:hAnsi="Aptos"/>
        </w:rPr>
        <w:fldChar w:fldCharType="begin"/>
      </w:r>
      <w:r w:rsidR="00E45777">
        <w:rPr>
          <w:rFonts w:ascii="Aptos" w:hAnsi="Aptos"/>
        </w:rPr>
        <w:instrText xml:space="preserve"> ADDIN ZOTERO_ITEM CSL_CITATION {"citationID":"aRInKNg3","properties":{"formattedCitation":"(J\\uc0\\u228{}\\uc0\\u228{}skel\\uc0\\u228{}inen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Pr>
          <w:rFonts w:ascii="Aptos" w:hAnsi="Aptos"/>
        </w:rPr>
        <w:fldChar w:fldCharType="separate"/>
      </w:r>
      <w:r w:rsidR="005D5700" w:rsidRPr="005D5700">
        <w:rPr>
          <w:rFonts w:ascii="Aptos" w:hAnsi="Aptos" w:cs="Times New Roman"/>
        </w:rPr>
        <w:t>(Jääskeläinen et al., 2022)</w:t>
      </w:r>
      <w:r w:rsidR="005D5700">
        <w:rPr>
          <w:rFonts w:ascii="Aptos" w:hAnsi="Aptos"/>
        </w:rPr>
        <w:fldChar w:fldCharType="end"/>
      </w:r>
      <w:r w:rsidR="000D0A97">
        <w:rPr>
          <w:rFonts w:ascii="Aptos" w:hAnsi="Aptos"/>
        </w:rPr>
        <w:t xml:space="preserv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4FB41EFB" w14:textId="31178E1A"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w:t>
      </w:r>
      <w:r w:rsidR="00D7249E">
        <w:rPr>
          <w:rFonts w:ascii="Aptos" w:hAnsi="Aptos"/>
        </w:rPr>
        <w:fldChar w:fldCharType="begin"/>
      </w:r>
      <w:r w:rsidR="00E45777">
        <w:rPr>
          <w:rFonts w:ascii="Aptos" w:hAnsi="Aptos"/>
        </w:rPr>
        <w:instrText xml:space="preserve"> ADDIN ZOTERO_ITEM CSL_CITATION {"citationID":"xBlJUwWd","properties":{"formattedCitation":"(Lahnakoski et al., 2014; Song et al., 2021)","plainCitation":"(Lahnakoski et al., 2014; Song et al., 2021)","dontUpdate":true,"noteIndex":0},"citationItems":[{"id":9120,"uris":["http://zotero.org/users/6239255/items/4A6X6BHL"],"itemData":{"id":9120,"type":"article-journal","abstract":"For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Pr>
          <w:rFonts w:ascii="Aptos" w:hAnsi="Aptos"/>
        </w:rPr>
        <w:fldChar w:fldCharType="separate"/>
      </w:r>
      <w:r w:rsidR="00D7249E" w:rsidRPr="00D7249E">
        <w:rPr>
          <w:rFonts w:ascii="Aptos" w:hAnsi="Aptos"/>
        </w:rPr>
        <w:t>Lahnakoski et al., 2014; Song et al., 2021)</w:t>
      </w:r>
      <w:r w:rsidR="00D7249E">
        <w:rPr>
          <w:rFonts w:ascii="Aptos" w:hAnsi="Aptos"/>
        </w:rPr>
        <w:fldChar w:fldCharType="end"/>
      </w:r>
      <w:r w:rsidR="00890300">
        <w:rPr>
          <w:rFonts w:ascii="Aptos" w:hAnsi="Aptos"/>
        </w:rPr>
        <w:t xml:space="preserve"> or without (i.e., </w:t>
      </w:r>
      <w:r w:rsidR="00D7249E">
        <w:rPr>
          <w:rFonts w:ascii="Aptos" w:hAnsi="Aptos"/>
        </w:rPr>
        <w:fldChar w:fldCharType="begin"/>
      </w:r>
      <w:r w:rsidR="00E45777">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Pr>
          <w:rFonts w:ascii="Aptos" w:hAnsi="Aptos"/>
        </w:rPr>
        <w:fldChar w:fldCharType="separate"/>
      </w:r>
      <w:r w:rsidR="00D7249E" w:rsidRPr="00D7249E">
        <w:rPr>
          <w:rFonts w:ascii="Aptos" w:hAnsi="Aptos"/>
        </w:rPr>
        <w:t>Hutcherson et al., 2005; Nummenmaa et al., 2012)</w:t>
      </w:r>
      <w:r w:rsidR="00D7249E">
        <w:rPr>
          <w:rFonts w:ascii="Aptos" w:hAnsi="Aptos"/>
        </w:rPr>
        <w:fldChar w:fldCharType="end"/>
      </w:r>
      <w:r w:rsidR="00D7249E">
        <w:rPr>
          <w:rFonts w:ascii="Aptos" w:hAnsi="Aptos"/>
        </w:rPr>
        <w:t xml:space="preserve"> </w:t>
      </w:r>
      <w:r w:rsidR="00890300">
        <w:rPr>
          <w:rFonts w:ascii="Aptos" w:hAnsi="Aptos"/>
        </w:rPr>
        <w:t>specific instructions to narrow focus,</w:t>
      </w:r>
      <w:r w:rsidRPr="00AF6336">
        <w:rPr>
          <w:rFonts w:ascii="Aptos" w:hAnsi="Aptos"/>
        </w:rPr>
        <w:t xml:space="preserve"> and then to actively engage with (i.e., continuously self-report ratings) the same stimulus outside of the scanner (e.g., </w:t>
      </w:r>
      <w:r w:rsidR="00407C34">
        <w:rPr>
          <w:rFonts w:ascii="Aptos" w:hAnsi="Aptos"/>
        </w:rPr>
        <w:fldChar w:fldCharType="begin"/>
      </w:r>
      <w:r w:rsidR="00E45777">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9068,"uris":["http://zotero.org/users/6239255/items/KQ9HBF4R"],"itemData":{"id":9068,"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Pr>
          <w:rFonts w:ascii="Aptos" w:hAnsi="Aptos"/>
        </w:rPr>
        <w:fldChar w:fldCharType="separate"/>
      </w:r>
      <w:r w:rsidR="00AF4E49" w:rsidRPr="00AF4E49">
        <w:rPr>
          <w:rFonts w:ascii="Aptos" w:hAnsi="Aptos" w:cs="Times New Roman"/>
        </w:rPr>
        <w:t>Jääskeläinen et al., 2008; Nummenmaa et al., 2012; Raz et al., 2012)</w:t>
      </w:r>
      <w:r w:rsidR="00407C34">
        <w:rPr>
          <w:rFonts w:ascii="Aptos" w:hAnsi="Aptos"/>
        </w:rPr>
        <w:fldChar w:fldCharType="end"/>
      </w:r>
      <w:r w:rsidRPr="00AF6336">
        <w:rPr>
          <w:rFonts w:ascii="Aptos" w:hAnsi="Aptos"/>
        </w:rPr>
        <w:t>.</w:t>
      </w:r>
      <w:r w:rsidR="000D0A97">
        <w:rPr>
          <w:rFonts w:ascii="Aptos" w:hAnsi="Aptos"/>
        </w:rPr>
        <w:t xml:space="preserve"> </w:t>
      </w:r>
      <w:r w:rsidR="00462E3A">
        <w:rPr>
          <w:rFonts w:ascii="Aptos" w:hAnsi="Aptos"/>
        </w:rPr>
        <w:t xml:space="preserve">We term these approaches, in which subjects reflect upon the stimulus without rating initially but 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assuming that subjects are able to accurate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while self-reporting ratings </w:t>
      </w:r>
      <w:r w:rsidR="00407C34">
        <w:rPr>
          <w:rFonts w:ascii="Aptos" w:hAnsi="Aptos"/>
        </w:rPr>
        <w:fldChar w:fldCharType="begin"/>
      </w:r>
      <w:r w:rsidR="00E45777">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Pr>
          <w:rFonts w:ascii="Aptos" w:hAnsi="Aptos"/>
        </w:rPr>
        <w:fldChar w:fldCharType="separate"/>
      </w:r>
      <w:r w:rsidR="00407C34" w:rsidRPr="00407C34">
        <w:rPr>
          <w:rFonts w:ascii="Aptos" w:hAnsi="Aptos"/>
        </w:rPr>
        <w:t>(Gottman &amp; Levenson, 1985; Levenson &amp; Gottman, 1983)</w:t>
      </w:r>
      <w:r w:rsidR="00407C34">
        <w:rPr>
          <w:rFonts w:ascii="Aptos" w:hAnsi="Aptos"/>
        </w:rPr>
        <w:fldChar w:fldCharType="end"/>
      </w:r>
      <w:r w:rsidRPr="00AF6336">
        <w:rPr>
          <w:rFonts w:ascii="Aptos" w:hAnsi="Aptos"/>
        </w:rPr>
        <w:t xml:space="preserve">. Additionally, comparisons of during- and post-exposure ratings to video stimuli have shown strong positive correlations for self-reported experiences of humor and sadness </w:t>
      </w:r>
      <w:r w:rsidR="00364897">
        <w:rPr>
          <w:rFonts w:ascii="Aptos" w:hAnsi="Aptos"/>
        </w:rPr>
        <w:fldChar w:fldCharType="begin"/>
      </w:r>
      <w:r w:rsidR="00E45777">
        <w:rPr>
          <w:rFonts w:ascii="Aptos" w:hAnsi="Aptos"/>
        </w:rPr>
        <w:instrText xml:space="preserve"> ADDIN ZOTERO_ITEM CSL_CITATION {"citationID":"k5cqjZuk","properties":{"formattedCitation":"(Hutcherson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xml:space="preserve">. However, the support for the reliability of emotional arousal and valence using this approach is mixed </w:t>
      </w:r>
      <w:r w:rsidR="00407C34">
        <w:rPr>
          <w:rFonts w:ascii="Aptos" w:hAnsi="Aptos"/>
        </w:rPr>
        <w:fldChar w:fldCharType="begin"/>
      </w:r>
      <w:r w:rsidR="00E45777">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2016)","noteIndex":0},"citationItems":[{"id":18151,"uris":["http://zotero.org/users/6239255/items/68E63E4Y"],"itemData":{"id":18151,"type":"article-journal","abstract":"Apart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Pr>
          <w:rFonts w:ascii="Aptos" w:hAnsi="Aptos"/>
        </w:rPr>
        <w:fldChar w:fldCharType="separate"/>
      </w:r>
      <w:r w:rsidR="00407C34" w:rsidRPr="00407C34">
        <w:rPr>
          <w:rFonts w:ascii="Aptos" w:hAnsi="Aptos" w:cs="Times New Roman"/>
        </w:rPr>
        <w:t>(Chapin et al., 2010; Jääskeläinen et al., 2016)</w:t>
      </w:r>
      <w:r w:rsidR="00407C34">
        <w:rPr>
          <w:rFonts w:ascii="Aptos" w:hAnsi="Aptos"/>
        </w:rPr>
        <w:fldChar w:fldCharType="end"/>
      </w:r>
      <w:r w:rsidRPr="00AF6336">
        <w:rPr>
          <w:rFonts w:ascii="Aptos" w:hAnsi="Aptos"/>
        </w:rPr>
        <w:t xml:space="preserve">.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 xml:space="preserve">esearch using this technique has been fruitful, identifying, for example, mechanisms through which emotions promote prosociality </w:t>
      </w:r>
      <w:r w:rsidR="00986859">
        <w:rPr>
          <w:rFonts w:ascii="Aptos" w:hAnsi="Aptos"/>
        </w:rPr>
        <w:fldChar w:fldCharType="begin"/>
      </w:r>
      <w:r w:rsidR="00E45777">
        <w:rPr>
          <w:rFonts w:ascii="Aptos" w:hAnsi="Aptos"/>
        </w:rPr>
        <w:instrText xml:space="preserve"> ADDIN ZOTERO_ITEM CSL_CITATION {"citationID":"K9k3dINn","properties":{"formattedCitation":"(Nummenmaa et al., 2012)","plainCitation":"(Nummenmaa et al., 2012)","noteIndex":0},"citationItems":[{"id":18030,"uris":["http://zotero.org/users/6239255/items/44QN75CR"],"itemData":{"id":18030,"type":"article-journal","abstract":"Sharing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Pr>
          <w:rFonts w:ascii="Aptos" w:hAnsi="Aptos"/>
        </w:rPr>
        <w:fldChar w:fldCharType="separate"/>
      </w:r>
      <w:r w:rsidR="00986859" w:rsidRPr="00986859">
        <w:rPr>
          <w:rFonts w:ascii="Aptos" w:hAnsi="Aptos"/>
        </w:rPr>
        <w:t>(Nummenmaa et al., 2012)</w:t>
      </w:r>
      <w:r w:rsidR="00986859">
        <w:rPr>
          <w:rFonts w:ascii="Aptos" w:hAnsi="Aptos"/>
        </w:rPr>
        <w:fldChar w:fldCharType="end"/>
      </w:r>
      <w:r w:rsidRPr="00AF6336">
        <w:rPr>
          <w:rFonts w:ascii="Aptos" w:hAnsi="Aptos"/>
        </w:rPr>
        <w:t xml:space="preserve"> and neural correlates of both attentional engagement </w:t>
      </w:r>
      <w:r w:rsidR="0093459D">
        <w:rPr>
          <w:rFonts w:ascii="Aptos" w:hAnsi="Aptos"/>
        </w:rPr>
        <w:fldChar w:fldCharType="begin"/>
      </w:r>
      <w:r w:rsidR="00E45777">
        <w:rPr>
          <w:rFonts w:ascii="Aptos" w:hAnsi="Aptos"/>
        </w:rPr>
        <w:instrText xml:space="preserve"> ADDIN ZOTERO_ITEM CSL_CITATION {"citationID":"fEJAbZml","properties":{"formattedCitation":"(Song et al., 2021)","plainCitation":"(Song et al., 2021)","noteIndex":0},"citationItems":[{"id":17923,"uris":["http://zotero.org/users/6239255/items/AEE933CY"],"itemData":{"id":17923,"type":"article-journal","abstract":"Significance\n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Pr>
          <w:rFonts w:ascii="Aptos" w:hAnsi="Aptos"/>
        </w:rPr>
        <w:fldChar w:fldCharType="separate"/>
      </w:r>
      <w:r w:rsidR="0093459D" w:rsidRPr="0093459D">
        <w:rPr>
          <w:rFonts w:ascii="Aptos" w:hAnsi="Aptos"/>
        </w:rPr>
        <w:t>(Song et al., 2021)</w:t>
      </w:r>
      <w:r w:rsidR="0093459D">
        <w:rPr>
          <w:rFonts w:ascii="Aptos" w:hAnsi="Aptos"/>
        </w:rPr>
        <w:fldChar w:fldCharType="end"/>
      </w:r>
      <w:r w:rsidRPr="00AF6336">
        <w:rPr>
          <w:rFonts w:ascii="Aptos" w:hAnsi="Aptos"/>
        </w:rPr>
        <w:t xml:space="preserve"> and of humor </w:t>
      </w:r>
      <w:r w:rsidR="0093459D">
        <w:rPr>
          <w:rFonts w:ascii="Aptos" w:hAnsi="Aptos"/>
        </w:rPr>
        <w:fldChar w:fldCharType="begin"/>
      </w:r>
      <w:r w:rsidR="00E45777">
        <w:rPr>
          <w:rFonts w:ascii="Aptos" w:hAnsi="Aptos"/>
        </w:rPr>
        <w:instrText xml:space="preserve"> ADDIN ZOTERO_ITEM CSL_CITATION {"citationID":"xxDe6EdH","properties":{"formattedCitation":"(Axelrod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Pr>
          <w:rFonts w:ascii="Aptos" w:hAnsi="Aptos"/>
        </w:rPr>
        <w:fldChar w:fldCharType="separate"/>
      </w:r>
      <w:r w:rsidR="00407C34" w:rsidRPr="00407C34">
        <w:rPr>
          <w:rFonts w:ascii="Aptos" w:hAnsi="Aptos"/>
        </w:rPr>
        <w:t>(Axelrod et al., 2023)</w:t>
      </w:r>
      <w:r w:rsidR="0093459D">
        <w:rPr>
          <w:rFonts w:ascii="Aptos" w:hAnsi="Aptos"/>
        </w:rPr>
        <w:fldChar w:fldCharType="end"/>
      </w:r>
      <w:r w:rsidRPr="00AF6336">
        <w:rPr>
          <w:rFonts w:ascii="Aptos" w:hAnsi="Aptos"/>
        </w:rPr>
        <w:t>.</w:t>
      </w:r>
    </w:p>
    <w:p w14:paraId="4C156B2F" w14:textId="650AA627"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 xml:space="preserve">However, post-exposure ratings may not be appropriate for all situations and stimuli. To mirror real world phenomena, stimuli must be sufficiently narratively-complex and developed, but post-exposure ratings may be less reliable when these features are present </w:t>
      </w:r>
      <w:r w:rsidR="0093459D">
        <w:rPr>
          <w:rFonts w:ascii="Aptos" w:hAnsi="Aptos"/>
        </w:rPr>
        <w:fldChar w:fldCharType="begin"/>
      </w:r>
      <w:r w:rsidR="00E45777">
        <w:rPr>
          <w:rFonts w:ascii="Aptos" w:hAnsi="Aptos"/>
        </w:rPr>
        <w:instrText xml:space="preserve"> ADDIN ZOTERO_ITEM CSL_CITATION {"citationID":"X9acflAq","properties":{"formattedCitation":"(Fayn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Pr="00AF6336">
        <w:rPr>
          <w:rFonts w:ascii="Aptos" w:hAnsi="Aptos"/>
        </w:rPr>
        <w:t>. Rewatching and rating long duration stimuli can fatigue subjects</w:t>
      </w:r>
      <w:r w:rsidR="00AF6336">
        <w:rPr>
          <w:rFonts w:ascii="Aptos" w:hAnsi="Aptos"/>
        </w:rPr>
        <w:t xml:space="preserve"> </w:t>
      </w:r>
      <w:r w:rsidR="0093459D">
        <w:rPr>
          <w:rFonts w:ascii="Aptos" w:hAnsi="Aptos"/>
        </w:rPr>
        <w:fldChar w:fldCharType="begin"/>
      </w:r>
      <w:r w:rsidR="00E45777">
        <w:rPr>
          <w:rFonts w:ascii="Aptos" w:hAnsi="Aptos"/>
        </w:rPr>
        <w:instrText xml:space="preserve"> ADDIN ZOTERO_ITEM CSL_CITATION {"citationID":"hogNsfek","properties":{"formattedCitation":"(J\\uc0\\u228{}\\uc0\\u228{}skel\\uc0\\u228{}inen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w:t>
      </w:r>
      <w:r w:rsidR="0093459D">
        <w:rPr>
          <w:rFonts w:ascii="Aptos" w:hAnsi="Aptos"/>
        </w:rPr>
        <w:fldChar w:fldCharType="begin"/>
      </w:r>
      <w:r w:rsidR="00E45777">
        <w:rPr>
          <w:rFonts w:ascii="Aptos" w:hAnsi="Aptos"/>
        </w:rPr>
        <w:instrText xml:space="preserve"> ADDIN ZOTERO_ITEM CSL_CITATION {"citationID":"sZj64OI6","properties":{"formattedCitation":"(Fayn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00890300" w:rsidRPr="00AF6336">
        <w:rPr>
          <w:rFonts w:ascii="Aptos" w:hAnsi="Aptos"/>
        </w:rPr>
        <w:t xml:space="preserve">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w:t>
      </w:r>
      <w:r w:rsidR="00C64255">
        <w:rPr>
          <w:rFonts w:ascii="Aptos" w:hAnsi="Aptos"/>
        </w:rPr>
        <w:fldChar w:fldCharType="begin"/>
      </w:r>
      <w:r w:rsidR="00E45777">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2012)","noteIndex":0},"citationItems":[{"id":3749,"uris":["http://zotero.org/users/6239255/items/3GKCJ58H"],"itemData":{"id":3749,"type":"article-journal","container-title":"Journal of Nervous and Mental Disease","issue":"9","language":"en","page":"529-536","source":"DOI.org (Crossref)","title":"Validity and reliability of the experience-sampling method","volume":"175","author":[{"family":"Csikszentmihalyi","given":"Mihaly"},{"family":"Larson","given":"Reed"}],"issued":{"date-parts":[["1987"]]}}},{"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L"},{"family":"Kahneman","given":"Daniel"}],"issued":{"date-parts":[["1993"]]}}},{"id":18128,"uris":["http://zotero.org/users/6239255/items/SUSSC5A7"],"itemData":{"id":18128,"type":"article-journal","abstract":"[Subjects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A."}],"issued":{"date-parts":[["1993"]]}}},{"id":18129,"uris":["http://zotero.org/users/6239255/items/MI3TSPH8"],"itemData":{"id":18129,"type":"article-journal","abstract":"Hindsight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D."}],"issued":{"date-parts":[["2012",9,1]]}}},{"id":18131,"uris":["http://zotero.org/users/6239255/items/MI6NH5BV"],"itemData":{"id":18131,"type":"chapter","container-title":"Handbook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Pr>
          <w:rFonts w:ascii="Aptos" w:hAnsi="Aptos"/>
        </w:rPr>
        <w:fldChar w:fldCharType="separate"/>
      </w:r>
      <w:r w:rsidR="00D76A10" w:rsidRPr="00D76A10">
        <w:rPr>
          <w:rFonts w:ascii="Aptos" w:hAnsi="Aptos"/>
        </w:rPr>
        <w:t>(Csikszentmihalyi &amp; Larson, 1987; Fredrickson &amp; Kahneman, 1993; Kahneman et al., 1993; Roese &amp; Vohs, 2012; Schwarz, 2012)</w:t>
      </w:r>
      <w:r w:rsidR="00C64255">
        <w:rPr>
          <w:rFonts w:ascii="Aptos" w:hAnsi="Aptos"/>
        </w:rPr>
        <w:fldChar w:fldCharType="end"/>
      </w:r>
      <w:r w:rsidRPr="00AF6336">
        <w:rPr>
          <w:rFonts w:ascii="Aptos" w:hAnsi="Aptos"/>
        </w:rPr>
        <w:t>, thus failing to accurately represent the fluid and context-dependent nature of the original experience.</w:t>
      </w:r>
    </w:p>
    <w:p w14:paraId="6CBDC868" w14:textId="09B342BF" w:rsidR="00DE0869" w:rsidRDefault="00000000" w:rsidP="00AF6336">
      <w:pPr>
        <w:spacing w:line="240" w:lineRule="auto"/>
        <w:ind w:firstLine="540"/>
        <w:jc w:val="both"/>
        <w:rPr>
          <w:rFonts w:ascii="Aptos" w:hAnsi="Aptos"/>
        </w:rPr>
      </w:pPr>
      <w:r w:rsidRPr="00AF6336">
        <w:rPr>
          <w:rFonts w:ascii="Aptos" w:hAnsi="Aptos"/>
        </w:rPr>
        <w:lastRenderedPageBreak/>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{"citationID":"4QOcrVQw","properties":{"formattedCitation":"(Hutcherson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Pr>
          <w:rFonts w:ascii="Aptos" w:hAnsi="Aptos"/>
        </w:rPr>
        <w:fldChar w:fldCharType="separate"/>
      </w:r>
      <w:r w:rsidR="002B4D1F" w:rsidRPr="002B4D1F">
        <w:rPr>
          <w:rFonts w:ascii="Aptos" w:hAnsi="Aptos"/>
        </w:rPr>
        <w:t>(Hutcherson et al., 2005)</w:t>
      </w:r>
      <w:r w:rsidR="002B4D1F">
        <w:rPr>
          <w:rFonts w:ascii="Aptos" w:hAnsi="Aptos"/>
        </w:rPr>
        <w:fldChar w:fldCharType="end"/>
      </w:r>
      <w:r w:rsidR="006B3C12">
        <w:rPr>
          <w:rFonts w:ascii="Aptos" w:hAnsi="Aptos"/>
        </w:rPr>
        <w:t xml:space="preserve"> or emotions such as</w:t>
      </w:r>
      <w:r w:rsidRPr="00AF6336">
        <w:rPr>
          <w:rFonts w:ascii="Aptos" w:hAnsi="Aptos"/>
        </w:rPr>
        <w:t xml:space="preserve"> humor</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{"citationID":"cjxeCgoP","properties":{"formattedCitation":"(J\\uc0\\u228{}\\uc0\\u228{}skel\\uc0\\u228{}inen et al., 2016)","plainCitation":"(Jääskeläinen et al., 2016)","noteIndex":0},"citationItems":[{"id":17991,"uris":["http://zotero.org/users/6239255/items/8CKX675R"],"itemData":{"id":17991,"type":"article-journal","abstract":"Humor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Pr>
          <w:rFonts w:ascii="Aptos" w:hAnsi="Aptos"/>
        </w:rPr>
        <w:fldChar w:fldCharType="separate"/>
      </w:r>
      <w:r w:rsidR="002B4D1F" w:rsidRPr="002B4D1F">
        <w:rPr>
          <w:rFonts w:ascii="Aptos" w:hAnsi="Aptos" w:cs="Times New Roman"/>
        </w:rPr>
        <w:t>(Jääskeläinen et al., 2016)</w:t>
      </w:r>
      <w:r w:rsidR="002B4D1F">
        <w:rPr>
          <w:rFonts w:ascii="Aptos" w:hAnsi="Aptos"/>
        </w:rPr>
        <w:fldChar w:fldCharType="end"/>
      </w:r>
      <w:r w:rsidRPr="00AF6336">
        <w:rPr>
          <w:rFonts w:ascii="Aptos" w:hAnsi="Aptos"/>
        </w:rPr>
        <w:t>, and sadness</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{"citationID":"vc5m7fFS","properties":{"formattedCitation":"(Raz et al., 2012)","plainCitation":"(Raz et al., 2012)","noteIndex":0},"citationItems":[{"id":18052,"uris":["http://zotero.org/users/6239255/items/S4KIV2RB"],"itemData":{"id":18052,"type":"article-journal","abstract":"Abstract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Pr>
          <w:rFonts w:ascii="Aptos" w:hAnsi="Aptos"/>
        </w:rPr>
        <w:fldChar w:fldCharType="separate"/>
      </w:r>
      <w:r w:rsidR="002B4D1F" w:rsidRPr="002B4D1F">
        <w:rPr>
          <w:rFonts w:ascii="Aptos" w:hAnsi="Aptos"/>
        </w:rPr>
        <w:t>(Raz et al., 2012)</w:t>
      </w:r>
      <w:r w:rsidR="002B4D1F">
        <w:rPr>
          <w:rFonts w:ascii="Aptos" w:hAnsi="Aptos"/>
        </w:rPr>
        <w:fldChar w:fldCharType="end"/>
      </w:r>
      <w:r w:rsidR="002B4D1F">
        <w:rPr>
          <w:rFonts w:ascii="Aptos" w:hAnsi="Aptos"/>
        </w:rPr>
        <w:t xml:space="preserve"> </w:t>
      </w:r>
      <w:r w:rsidRPr="00AF6336">
        <w:rPr>
          <w:rFonts w:ascii="Aptos" w:hAnsi="Aptos"/>
        </w:rPr>
        <w:t>ha</w:t>
      </w:r>
      <w:r w:rsidR="006B3C12">
        <w:rPr>
          <w:rFonts w:ascii="Aptos" w:hAnsi="Aptos"/>
        </w:rPr>
        <w:t>ve</w:t>
      </w:r>
      <w:r w:rsidRPr="00AF6336">
        <w:rPr>
          <w:rFonts w:ascii="Aptos" w:hAnsi="Aptos"/>
        </w:rPr>
        <w:t xml:space="preserve"> been tested and supported</w:t>
      </w:r>
      <w:r w:rsidR="006B3C12">
        <w:rPr>
          <w:rFonts w:ascii="Aptos" w:hAnsi="Aptos"/>
        </w:rPr>
        <w:t xml:space="preserve"> (r = 0.86 – 0.89)</w:t>
      </w:r>
      <w:r w:rsidRPr="00AF6336">
        <w:rPr>
          <w:rFonts w:ascii="Aptos" w:hAnsi="Aptos"/>
        </w:rPr>
        <w:t>, other emotions</w:t>
      </w:r>
      <w:r w:rsidR="006B3C12">
        <w:rPr>
          <w:rFonts w:ascii="Aptos" w:hAnsi="Aptos"/>
        </w:rPr>
        <w:t xml:space="preserve"> </w:t>
      </w:r>
      <w:r w:rsidR="002B4D1F">
        <w:rPr>
          <w:rFonts w:ascii="Aptos" w:hAnsi="Aptos"/>
        </w:rPr>
        <w:t>or other</w:t>
      </w:r>
      <w:r w:rsidRPr="00AF6336">
        <w:rPr>
          <w:rFonts w:ascii="Aptos" w:hAnsi="Aptos"/>
        </w:rPr>
        <w:t xml:space="preserve"> inner experiences</w:t>
      </w:r>
      <w:r w:rsidR="003125D9">
        <w:rPr>
          <w:rFonts w:ascii="Aptos" w:hAnsi="Aptos"/>
        </w:rPr>
        <w:t xml:space="preserve"> </w:t>
      </w:r>
      <w:r w:rsidRPr="00AF6336">
        <w:rPr>
          <w:rFonts w:ascii="Aptos" w:hAnsi="Aptos"/>
        </w:rPr>
        <w:t xml:space="preserve">have </w:t>
      </w:r>
      <w:r w:rsidR="002B4D1F">
        <w:rPr>
          <w:rFonts w:ascii="Aptos" w:hAnsi="Aptos"/>
        </w:rPr>
        <w:t xml:space="preserve">either </w:t>
      </w:r>
      <w:r w:rsidRPr="00AF6336">
        <w:rPr>
          <w:rFonts w:ascii="Aptos" w:hAnsi="Aptos"/>
        </w:rPr>
        <w:t>not</w:t>
      </w:r>
      <w:r w:rsidR="002B4D1F">
        <w:rPr>
          <w:rFonts w:ascii="Aptos" w:hAnsi="Aptos"/>
        </w:rPr>
        <w:t xml:space="preserve"> been tested</w:t>
      </w:r>
      <w:r w:rsidRPr="00AF6336">
        <w:rPr>
          <w:rFonts w:ascii="Aptos" w:hAnsi="Aptos"/>
        </w:rPr>
        <w:t xml:space="preserve"> and thus remain unknown</w:t>
      </w:r>
      <w:r w:rsidR="002B4D1F">
        <w:rPr>
          <w:rFonts w:ascii="Aptos" w:hAnsi="Aptos"/>
        </w:rPr>
        <w:t xml:space="preserve"> or failed to demonstrate reliability upon recall</w:t>
      </w:r>
      <w:r w:rsidRPr="00AF6336">
        <w:rPr>
          <w:rFonts w:ascii="Aptos" w:hAnsi="Aptos"/>
        </w:rPr>
        <w:t xml:space="preserve">. Some of the emotions and experiences that are less commonly studied with these techniques, such as surprise or fear, may be difficult to replicate after the original event due to the inherent information asymmetry that forms between initial exposure and review (i.e., the 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w:t>
      </w:r>
      <w:r w:rsidR="0093459D">
        <w:rPr>
          <w:rFonts w:ascii="Aptos" w:hAnsi="Aptos"/>
        </w:rPr>
        <w:fldChar w:fldCharType="begin"/>
      </w:r>
      <w:r w:rsidR="00E45777">
        <w:rPr>
          <w:rFonts w:ascii="Aptos" w:hAnsi="Aptos"/>
        </w:rPr>
        <w:instrText xml:space="preserve"> ADDIN ZOTERO_ITEM CSL_CITATION {"citationID":"HZnqtDGw","properties":{"formattedCitation":"(Stasiak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Pr>
          <w:rFonts w:ascii="Aptos" w:hAnsi="Aptos"/>
        </w:rPr>
        <w:fldChar w:fldCharType="separate"/>
      </w:r>
      <w:r w:rsidR="0093459D" w:rsidRPr="0093459D">
        <w:rPr>
          <w:rFonts w:ascii="Aptos" w:hAnsi="Aptos"/>
        </w:rPr>
        <w:t>(Stasiak et al., 2023)</w:t>
      </w:r>
      <w:r w:rsidR="0093459D">
        <w:rPr>
          <w:rFonts w:ascii="Aptos" w:hAnsi="Aptos"/>
        </w:rPr>
        <w:fldChar w:fldCharType="end"/>
      </w:r>
      <w:r w:rsidRPr="00AF6336">
        <w:rPr>
          <w:rFonts w:ascii="Aptos" w:hAnsi="Aptos"/>
        </w:rPr>
        <w:t xml:space="preserve">. Other discussions of continuous self-report ratings have also supposed that subtle, complex, or ambiguous emotion experiences may be less reliably recalled </w:t>
      </w:r>
      <w:r w:rsidR="0093459D">
        <w:rPr>
          <w:rFonts w:ascii="Aptos" w:hAnsi="Aptos"/>
        </w:rPr>
        <w:fldChar w:fldCharType="begin"/>
      </w:r>
      <w:r w:rsidR="00E45777">
        <w:rPr>
          <w:rFonts w:ascii="Aptos" w:hAnsi="Aptos"/>
        </w:rPr>
        <w:instrText xml:space="preserve"> ADDIN ZOTERO_ITEM CSL_CITATION {"citationID":"99AlXFjq","properties":{"formattedCitation":"(J\\uc0\\u228{}\\uc0\\u228{}skel\\uc0\\u228{}inen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may be a preferable alternative to reflective active engagement when retroactive ratings are not appropriate. </w:t>
      </w:r>
    </w:p>
    <w:p w14:paraId="591B0C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752FE2F4" wp14:editId="4922999C">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14:paraId="7DC7CDD2" w14:textId="77777777" w:rsidR="003F613E" w:rsidRDefault="003F613E" w:rsidP="003F613E">
      <w:pPr>
        <w:spacing w:line="240" w:lineRule="auto"/>
        <w:jc w:val="both"/>
        <w:rPr>
          <w:rFonts w:ascii="Aptos" w:hAnsi="Aptos"/>
        </w:rPr>
      </w:pPr>
      <w:r>
        <w:rPr>
          <w:rFonts w:ascii="Aptos" w:hAnsi="Aptos"/>
        </w:rPr>
        <w:t>Figure 1. Conceptual overview.</w:t>
      </w:r>
    </w:p>
    <w:p w14:paraId="685D29D7" w14:textId="77777777" w:rsidR="003F613E" w:rsidRPr="00AF6336" w:rsidRDefault="003F613E" w:rsidP="00AF6336">
      <w:pPr>
        <w:spacing w:line="240" w:lineRule="auto"/>
        <w:ind w:firstLine="540"/>
        <w:jc w:val="both"/>
        <w:rPr>
          <w:rFonts w:ascii="Aptos" w:hAnsi="Aptos"/>
        </w:rPr>
      </w:pPr>
    </w:p>
    <w:p w14:paraId="3B5FE623" w14:textId="57D4380E" w:rsidR="00A967C5" w:rsidRDefault="00000000" w:rsidP="00AF6336">
      <w:pPr>
        <w:spacing w:line="240" w:lineRule="auto"/>
        <w:ind w:firstLine="540"/>
        <w:jc w:val="both"/>
        <w:rPr>
          <w:rFonts w:ascii="Aptos" w:hAnsi="Aptos"/>
        </w:rPr>
      </w:pPr>
      <w:r w:rsidRPr="00AF6336">
        <w:rPr>
          <w:rFonts w:ascii="Aptos" w:hAnsi="Aptos"/>
          <w:b/>
          <w:bCs/>
        </w:rPr>
        <w:lastRenderedPageBreak/>
        <w:t xml:space="preserve">Benefits of Expressive Active Engagement. </w:t>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 xml:space="preserve">ubjects who expressively engage with and passively view stimuli appear overwhelmingly similar in physiological </w:t>
      </w:r>
      <w:r w:rsidR="00364897">
        <w:rPr>
          <w:rFonts w:ascii="Aptos" w:hAnsi="Aptos"/>
        </w:rPr>
        <w:fldChar w:fldCharType="begin"/>
      </w:r>
      <w:r w:rsidR="00E45777">
        <w:rPr>
          <w:rFonts w:ascii="Aptos" w:hAnsi="Aptos"/>
        </w:rPr>
        <w:instrText xml:space="preserve"> ADDIN ZOTERO_ITEM CSL_CITATION {"citationID":"uCe2LQMQ","properties":{"formattedCitation":"(Mauss et al., 2005)","plainCitation":"(Mauss et al., 2005)","noteIndex":0},"citationItems":[{"id":18048,"uris":["http://zotero.org/users/6239255/items/T5AZ76GI"],"itemData":{"id":18048,"type":"article-journal","abstract":"Emotion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Pr>
          <w:rFonts w:ascii="Aptos" w:hAnsi="Aptos"/>
        </w:rPr>
        <w:fldChar w:fldCharType="separate"/>
      </w:r>
      <w:r w:rsidR="0093459D" w:rsidRPr="0093459D">
        <w:rPr>
          <w:rFonts w:ascii="Aptos" w:hAnsi="Aptos"/>
        </w:rPr>
        <w:t>(Mauss et al., 2005)</w:t>
      </w:r>
      <w:r w:rsidR="00364897">
        <w:rPr>
          <w:rFonts w:ascii="Aptos" w:hAnsi="Aptos"/>
        </w:rPr>
        <w:fldChar w:fldCharType="end"/>
      </w:r>
      <w:r w:rsidRPr="00AF6336">
        <w:rPr>
          <w:rFonts w:ascii="Aptos" w:hAnsi="Aptos"/>
        </w:rPr>
        <w:t xml:space="preserve"> and experiential </w:t>
      </w:r>
      <w:r w:rsidR="00364897">
        <w:rPr>
          <w:rFonts w:ascii="Aptos" w:hAnsi="Aptos"/>
        </w:rPr>
        <w:fldChar w:fldCharType="begin"/>
      </w:r>
      <w:r w:rsidR="00B11CB8">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Pr>
          <w:rFonts w:ascii="Aptos" w:hAnsi="Aptos"/>
        </w:rPr>
        <w:fldChar w:fldCharType="separate"/>
      </w:r>
      <w:r w:rsidR="00B11CB8" w:rsidRPr="00B11CB8">
        <w:rPr>
          <w:rFonts w:ascii="Aptos" w:hAnsi="Aptos"/>
        </w:rPr>
        <w:t>(Hutcherson et al., 2005; Valentin Wagner et al., 2020)</w:t>
      </w:r>
      <w:r w:rsidR="00364897">
        <w:rPr>
          <w:rFonts w:ascii="Aptos" w:hAnsi="Aptos"/>
        </w:rPr>
        <w:fldChar w:fldCharType="end"/>
      </w:r>
      <w:r w:rsidR="00364897">
        <w:rPr>
          <w:rFonts w:ascii="Aptos" w:hAnsi="Aptos"/>
        </w:rPr>
        <w:t xml:space="preserve"> </w:t>
      </w:r>
      <w:r w:rsidRPr="00AF6336">
        <w:rPr>
          <w:rFonts w:ascii="Aptos" w:hAnsi="Aptos"/>
        </w:rPr>
        <w:t>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 xml:space="preserve">subject-specific neural signatures (e.g., </w:t>
      </w:r>
      <w:r w:rsidR="006B3C12">
        <w:rPr>
          <w:rFonts w:ascii="Aptos" w:hAnsi="Aptos"/>
        </w:rPr>
        <w:fldChar w:fldCharType="begin"/>
      </w:r>
      <w:r w:rsidR="00E45777">
        <w:rPr>
          <w:rFonts w:ascii="Aptos" w:hAnsi="Aptos"/>
        </w:rPr>
        <w:instrText xml:space="preserve"> ADDIN ZOTERO_ITEM CSL_CITATION {"citationID":"ve0fguaH","properties":{"formattedCitation":"(Sawahata et al., 2013)","plainCitation":"(Sawahata et al., 2013)","dontUpdate":true,"noteIndex":0},"citationItems":[{"id":18068,"uris":["http://zotero.org/users/6239255/items/5DPAY2YK","http://zotero.org/users/6239255/items/K2M5NHGP"],"itemData":{"id":18068,"type":"article-journal","abstract":"Humans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Pr>
          <w:rFonts w:ascii="Aptos" w:hAnsi="Aptos"/>
        </w:rPr>
        <w:fldChar w:fldCharType="separate"/>
      </w:r>
      <w:r w:rsidR="00780A6F" w:rsidRPr="00780A6F">
        <w:rPr>
          <w:rFonts w:ascii="Aptos" w:hAnsi="Aptos"/>
        </w:rPr>
        <w:t>Sawahata et al., 2013)</w:t>
      </w:r>
      <w:r w:rsidR="006B3C12">
        <w:rPr>
          <w:rFonts w:ascii="Aptos" w:hAnsi="Aptos"/>
        </w:rPr>
        <w:fldChar w:fldCharType="end"/>
      </w:r>
      <w:r w:rsidR="006B3C12">
        <w:rPr>
          <w:rFonts w:ascii="Aptos" w:hAnsi="Aptos"/>
        </w:rPr>
        <w:t xml:space="preserve"> </w:t>
      </w:r>
      <w:r w:rsidRPr="00AF6336">
        <w:rPr>
          <w:rFonts w:ascii="Aptos" w:hAnsi="Aptos"/>
        </w:rPr>
        <w:t>or associations between subject-specific neural activity and concurrent behavioral outcomes (e.g.,</w:t>
      </w:r>
      <w:r w:rsidR="006B3C12">
        <w:rPr>
          <w:rFonts w:ascii="Aptos" w:hAnsi="Aptos"/>
        </w:rPr>
        <w:t xml:space="preserve"> </w:t>
      </w:r>
      <w:r w:rsidR="006B3C12">
        <w:rPr>
          <w:rFonts w:ascii="Aptos" w:hAnsi="Aptos"/>
        </w:rPr>
        <w:fldChar w:fldCharType="begin"/>
      </w:r>
      <w:r w:rsidR="00B11CB8">
        <w:rPr>
          <w:rFonts w:ascii="Aptos" w:hAnsi="Aptos"/>
        </w:rPr>
        <w:instrText xml:space="preserve"> ADDIN ZOTERO_ITEM CSL_CITATION {"citationID":"Vc0XvkHT","properties":{"formattedCitation":"(Borja Jimenez et al., 2020)","plainCitation":"(Borja Jimenez et al., 2020)","dontUpdate":true,"noteIndex":0},"citationItems":[{"id":9779,"uris":["http://zotero.org/users/6239255/items/4GSNBQ5S","http://zotero.org/users/6239255/items/G6LHHETQ"],"itemData":{"id":9779,"type":"article-journal","abstract":"In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Pr>
          <w:rFonts w:ascii="Aptos" w:hAnsi="Aptos"/>
        </w:rPr>
        <w:fldChar w:fldCharType="separate"/>
      </w:r>
      <w:r w:rsidR="006B3C12" w:rsidRPr="006B3C12">
        <w:rPr>
          <w:rFonts w:ascii="Aptos" w:hAnsi="Aptos"/>
        </w:rPr>
        <w:t>Borja Jimenez et al., 2020)</w:t>
      </w:r>
      <w:r w:rsidR="006B3C12">
        <w:rPr>
          <w:rFonts w:ascii="Aptos" w:hAnsi="Aptos"/>
        </w:rPr>
        <w:fldChar w:fldCharType="end"/>
      </w:r>
      <w:r w:rsidRPr="00AF6336">
        <w:rPr>
          <w:rFonts w:ascii="Aptos" w:hAnsi="Aptos"/>
        </w:rPr>
        <w:t xml:space="preserve">. Online ratings, unlike retroactive ratings, avoid concerns of recall errors, biases, and/or that the ratings represent a different experience than the passive or reflective engagement experience that was previously captured. Andric and colleagues </w:t>
      </w:r>
      <w:r w:rsidR="00AF4E49">
        <w:rPr>
          <w:rFonts w:ascii="Aptos" w:hAnsi="Aptos"/>
        </w:rPr>
        <w:fldChar w:fldCharType="begin"/>
      </w:r>
      <w:r w:rsidR="00E45777">
        <w:rPr>
          <w:rFonts w:ascii="Aptos" w:hAnsi="Aptos"/>
        </w:rPr>
        <w:instrText xml:space="preserve"> ADDIN ZOTERO_ITEM CSL_CITATION {"citationID":"5MFpxAep","properties":{"formattedCitation":"(Andric et al., 2016)","plainCitation":"(Andric et al., 2016)","dontUpdate":true,"noteIndex":0},"citationItems":[{"id":18150,"uris":["http://zotero.org/users/6239255/items/ZPW27NFI"],"itemData":{"id":18150,"type":"article-journal","abstract":"People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AF4E49">
        <w:rPr>
          <w:rFonts w:ascii="Aptos" w:hAnsi="Aptos"/>
        </w:rPr>
        <w:fldChar w:fldCharType="separate"/>
      </w:r>
      <w:r w:rsidR="00AF4E49" w:rsidRPr="00AF4E49">
        <w:rPr>
          <w:rFonts w:ascii="Aptos" w:hAnsi="Aptos"/>
        </w:rPr>
        <w:t>(2016)</w:t>
      </w:r>
      <w:r w:rsidR="00AF4E49">
        <w:rPr>
          <w:rFonts w:ascii="Aptos" w:hAnsi="Aptos"/>
        </w:rPr>
        <w:fldChar w:fldCharType="end"/>
      </w:r>
      <w:r w:rsidR="00AF4E49">
        <w:rPr>
          <w:rFonts w:ascii="Aptos" w:hAnsi="Aptos"/>
        </w:rPr>
        <w:t xml:space="preserve"> </w:t>
      </w:r>
      <w:r w:rsidRPr="00AF6336">
        <w:rPr>
          <w:rFonts w:ascii="Aptos" w:hAnsi="Aptos"/>
        </w:rPr>
        <w:t>observed differences in network configurations of neural activity between repeated showings of the same stimulus, suggesting that higher-level neural processing differs considerably even when explicit ratings of subjective experiences look similar.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feature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560F173C" w:rsidR="00DE0869" w:rsidRPr="00AF6336" w:rsidRDefault="00000000" w:rsidP="00AF6336">
      <w:pPr>
        <w:spacing w:line="240" w:lineRule="auto"/>
        <w:ind w:firstLine="540"/>
        <w:jc w:val="both"/>
        <w:rPr>
          <w:rFonts w:ascii="Aptos" w:hAnsi="Aptos"/>
        </w:rPr>
      </w:pPr>
      <w:r w:rsidRPr="00AF6336">
        <w:rPr>
          <w:rFonts w:ascii="Aptos" w:hAnsi="Aptos"/>
        </w:rPr>
        <w:t xml:space="preserve">Despite the strengths and utility of online ratings, the use of this technique has largely stagnated in the neuroimaging literature due to popular interpretations of early studies suggesting that online rating alters neural activity in substantial ways </w:t>
      </w:r>
      <w:r w:rsidR="00364897">
        <w:rPr>
          <w:rFonts w:ascii="Aptos" w:hAnsi="Aptos"/>
        </w:rPr>
        <w:fldChar w:fldCharType="begin"/>
      </w:r>
      <w:r w:rsidR="00E45777">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Pr>
          <w:rFonts w:ascii="Aptos" w:hAnsi="Aptos"/>
        </w:rPr>
        <w:fldChar w:fldCharType="separate"/>
      </w:r>
      <w:r w:rsidR="00AF4E49" w:rsidRPr="00AF4E49">
        <w:rPr>
          <w:rFonts w:ascii="Aptos" w:hAnsi="Aptos" w:cs="Times New Roman"/>
        </w:rPr>
        <w:t>(Jääskeläinen et al., 2022; Nummenmaa et al., 2012; Saarimäki, 2021)</w:t>
      </w:r>
      <w:r w:rsidR="00364897">
        <w:rPr>
          <w:rFonts w:ascii="Aptos" w:hAnsi="Aptos"/>
        </w:rPr>
        <w:fldChar w:fldCharType="end"/>
      </w:r>
      <w:r w:rsidRPr="00AF6336">
        <w:rPr>
          <w:rFonts w:ascii="Aptos" w:hAnsi="Aptos"/>
        </w:rPr>
        <w:t xml:space="preserve">. To date, only a handful of neuroimaging studies that we could find have attempted to capture continuous online self-reported ratings during exposure to a dynamic, feature-rich stimuli </w:t>
      </w:r>
      <w:r w:rsidR="004A536E">
        <w:rPr>
          <w:rFonts w:ascii="Aptos" w:hAnsi="Aptos"/>
        </w:rPr>
        <w:fldChar w:fldCharType="begin"/>
      </w:r>
      <w:r w:rsidR="00B11CB8">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 Lehne et al., 2015; Sawahata et al., 2013; Wallentin et al., 2011)</w:t>
      </w:r>
      <w:r w:rsidR="004A536E">
        <w:rPr>
          <w:rFonts w:ascii="Aptos" w:hAnsi="Aptos"/>
        </w:rPr>
        <w:fldChar w:fldCharType="end"/>
      </w:r>
      <w:r w:rsidRPr="00AF6336">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Pr>
          <w:rFonts w:ascii="Aptos" w:hAnsi="Aptos"/>
        </w:rPr>
        <w:fldChar w:fldCharType="begin"/>
      </w:r>
      <w:r w:rsidR="00E45777">
        <w:rPr>
          <w:rFonts w:ascii="Aptos" w:hAnsi="Aptos"/>
        </w:rPr>
        <w:instrText xml:space="preserve"> ADDIN ZOTERO_ITEM CSL_CITATION {"citationID":"5dCgGXW4","properties":{"formattedCitation":"(Lieberman et al., 2007; Taylor et al., 2003)","plainCitation":"(Lieberman et al., 2007; Taylor et al., 2003)","noteIndex":0},"citationItems":[{"id":18069,"uris":["http://zotero.org/users/6239255/items/M6KWISKJ"],"itemData":{"id":18069,"type":"article-journal","abstract":"Putting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Pr>
          <w:rFonts w:ascii="Aptos" w:hAnsi="Aptos"/>
        </w:rPr>
        <w:fldChar w:fldCharType="separate"/>
      </w:r>
      <w:r w:rsidR="00BE2F62" w:rsidRPr="00BE2F62">
        <w:rPr>
          <w:rFonts w:ascii="Aptos" w:hAnsi="Aptos"/>
        </w:rPr>
        <w:t>(Lieberman et al., 2007; Taylor et al., 2003)</w:t>
      </w:r>
      <w:r w:rsidR="00BC1A43">
        <w:rPr>
          <w:rFonts w:ascii="Aptos" w:hAnsi="Aptos"/>
        </w:rPr>
        <w:fldChar w:fldCharType="end"/>
      </w:r>
      <w:r w:rsidR="00BE2F62">
        <w:rPr>
          <w:rFonts w:ascii="Aptos" w:hAnsi="Aptos"/>
        </w:rPr>
        <w:t xml:space="preserve"> </w:t>
      </w:r>
      <w:r w:rsidRPr="00AF6336">
        <w:rPr>
          <w:rFonts w:ascii="Aptos" w:hAnsi="Aptos"/>
        </w:rPr>
        <w:t xml:space="preserve">or contrasted significantly different (e.g., active and passive) conditions </w:t>
      </w:r>
      <w:r w:rsidR="004A536E">
        <w:rPr>
          <w:rFonts w:ascii="Aptos" w:hAnsi="Aptos"/>
        </w:rPr>
        <w:fldChar w:fldCharType="begin"/>
      </w:r>
      <w:r w:rsidR="00B11CB8">
        <w:rPr>
          <w:rFonts w:ascii="Aptos" w:hAnsi="Aptos"/>
        </w:rPr>
        <w:instrText xml:space="preserve"> ADDIN ZOTERO_ITEM CSL_CITATION {"citationID":"Wa0EnCm6","properties":{"formattedCitation":"(Borja Jimenez et al., 2020; Hutcherson et al., 2005)","plainCitation":"(Borja Jimenez et al., 2020; 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w:t>
      </w:r>
      <w:r w:rsidR="004A536E">
        <w:rPr>
          <w:rFonts w:ascii="Aptos" w:hAnsi="Aptos"/>
        </w:rPr>
        <w:fldChar w:fldCharType="end"/>
      </w:r>
      <w:r w:rsidR="004A536E">
        <w:rPr>
          <w:rFonts w:ascii="Aptos" w:hAnsi="Aptos"/>
        </w:rPr>
        <w:t xml:space="preserve"> </w:t>
      </w:r>
      <w:r w:rsidRPr="00AF6336">
        <w:rPr>
          <w:rFonts w:ascii="Aptos" w:hAnsi="Aptos"/>
        </w:rPr>
        <w:t>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t xml:space="preserve">Expected Similarities and Differences Between Reflective and Expressive Active Engagement.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lastRenderedPageBreak/>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in which subjects have the option to express their ratings and an event or information did result in an update to their assessments. These may reflect dissociable processes which rely on different neural circuitry</w:t>
      </w:r>
      <w:r w:rsidR="00351F68">
        <w:rPr>
          <w:rFonts w:ascii="Aptos" w:hAnsi="Aptos"/>
        </w:rPr>
        <w:t xml:space="preserve"> and which may be measurable in different ways</w:t>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likely recruits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in order to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(pCUN), inferior parietal lobe (IP</w:t>
      </w:r>
      <w:r w:rsidR="005F7535">
        <w:rPr>
          <w:rFonts w:ascii="Aptos" w:hAnsi="Aptos"/>
        </w:rPr>
        <w:t>L</w:t>
      </w:r>
      <w:r w:rsidRPr="00AF6336">
        <w:rPr>
          <w:rFonts w:ascii="Aptos" w:hAnsi="Aptos"/>
        </w:rPr>
        <w:t>), medial prefrontal cortex (mPFC))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(pSTS), fusiform face area (</w:t>
      </w:r>
      <w:r w:rsidR="00745ABA">
        <w:rPr>
          <w:rFonts w:ascii="Aptos" w:hAnsi="Aptos"/>
        </w:rPr>
        <w:t>FFG</w:t>
      </w:r>
      <w:r w:rsidRPr="00AF6336">
        <w:rPr>
          <w:rFonts w:ascii="Aptos" w:hAnsi="Aptos"/>
        </w:rPr>
        <w:t xml:space="preserve">)), as well. </w:t>
      </w:r>
    </w:p>
    <w:p w14:paraId="79F7E572" w14:textId="127B995F"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EB5818" w:rsidRPr="00AF6336">
        <w:rPr>
          <w:rFonts w:ascii="Aptos" w:hAnsi="Aptos"/>
        </w:rPr>
        <w:t>Raters may demonstrate greater synchrony than non-raters in interoceptive (i.e., ACC, AI) and quantitative (i.e., IPS) regions and, if engagement does differ between raters and non-raters, less synchrony than non-raters in default mode network associated regions (i.e., pCUN, IPL, mPFC).</w:t>
      </w:r>
      <w:r w:rsidR="00EB5818">
        <w:rPr>
          <w:rFonts w:ascii="Aptos" w:hAnsi="Aptos"/>
        </w:rPr>
        <w:t xml:space="preserve"> </w:t>
      </w:r>
    </w:p>
    <w:p w14:paraId="62B5639A" w14:textId="5E93F23A" w:rsidR="00D71BE0" w:rsidRDefault="00000000" w:rsidP="00D71BE0">
      <w:pPr>
        <w:spacing w:line="240" w:lineRule="auto"/>
        <w:ind w:firstLine="540"/>
        <w:jc w:val="both"/>
        <w:rPr>
          <w:rFonts w:ascii="Aptos" w:hAnsi="Aptos"/>
        </w:rPr>
      </w:pPr>
      <w:r w:rsidRPr="00AF6336">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Pr>
          <w:rFonts w:ascii="Aptos" w:hAnsi="Aptos"/>
        </w:rPr>
        <w:fldChar w:fldCharType="begin"/>
      </w:r>
      <w:r w:rsidR="00E45777">
        <w:rPr>
          <w:rFonts w:ascii="Aptos" w:hAnsi="Aptos"/>
        </w:rPr>
        <w:instrText xml:space="preserve"> ADDIN ZOTERO_ITEM CSL_CITATION {"citationID":"v4u7fzeB","properties":{"formattedCitation":"(Hutcherson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w:t>
      </w:r>
      <w:r w:rsidR="00364897">
        <w:rPr>
          <w:rFonts w:ascii="Aptos" w:hAnsi="Aptos"/>
        </w:rPr>
        <w:fldChar w:fldCharType="begin"/>
      </w:r>
      <w:r w:rsidR="00E45777">
        <w:rPr>
          <w:rFonts w:ascii="Aptos" w:hAnsi="Aptos"/>
        </w:rPr>
        <w:instrText xml:space="preserve"> ADDIN ZOTERO_ITEM CSL_CITATION {"citationID":"HYzfx3F5","properties":{"formattedCitation":"(Yarkoni et al., 2011)","plainCitation":"(Yarkoni et al., 2011)","noteIndex":0},"citationItems":[{"id":8977,"uris":["http://zotero.org/users/6239255/items/AYYWX7P9"],"itemData":{"id":8977,"type":"article-journal","container-title":"Frontiers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Pr>
          <w:rFonts w:ascii="Aptos" w:hAnsi="Aptos"/>
        </w:rPr>
        <w:fldChar w:fldCharType="separate"/>
      </w:r>
      <w:r w:rsidR="00891CBC" w:rsidRPr="00891CBC">
        <w:rPr>
          <w:rFonts w:ascii="Aptos" w:hAnsi="Aptos"/>
        </w:rPr>
        <w:t>(Yarkoni et al., 2011)</w:t>
      </w:r>
      <w:r w:rsidR="00364897">
        <w:rPr>
          <w:rFonts w:ascii="Aptos" w:hAnsi="Aptos"/>
        </w:rPr>
        <w:fldChar w:fldCharType="end"/>
      </w:r>
      <w:r w:rsidR="00364897">
        <w:rPr>
          <w:rFonts w:ascii="Aptos" w:hAnsi="Aptos"/>
        </w:rPr>
        <w:t xml:space="preserve"> </w:t>
      </w:r>
      <w:r w:rsidRPr="00AF6336">
        <w:rPr>
          <w:rFonts w:ascii="Aptos" w:hAnsi="Aptos"/>
        </w:rPr>
        <w:t xml:space="preserve">database </w:t>
      </w:r>
      <w:r w:rsidR="00EB5818" w:rsidRPr="00AF6336">
        <w:rPr>
          <w:rFonts w:ascii="Aptos" w:hAnsi="Aptos"/>
        </w:rPr>
        <w:t>found clusters</w:t>
      </w:r>
      <w:r w:rsidRPr="00AF6336">
        <w:rPr>
          <w:rFonts w:ascii="Aptos" w:hAnsi="Aptos"/>
        </w:rPr>
        <w:t xml:space="preserve">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t>
      </w:r>
    </w:p>
    <w:p w14:paraId="46C4CF67" w14:textId="7578BD79"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research, </w:t>
      </w:r>
      <w:commentRangeStart w:id="4"/>
      <w:r w:rsidRPr="00AF6336">
        <w:rPr>
          <w:rFonts w:ascii="Aptos" w:hAnsi="Aptos"/>
        </w:rPr>
        <w:t xml:space="preserve"> participants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w:t>
      </w:r>
      <w:commentRangeEnd w:id="4"/>
      <w:r w:rsidRPr="00AF6336">
        <w:rPr>
          <w:rFonts w:ascii="Aptos" w:hAnsi="Aptos"/>
        </w:rPr>
        <w:commentReference w:id="4"/>
      </w:r>
      <w:r w:rsidRPr="00AF6336">
        <w:rPr>
          <w:rFonts w:ascii="Aptos" w:hAnsi="Aptos"/>
        </w:rPr>
        <w:t>e employed complementary analytic approaches - 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w:t>
      </w:r>
      <w:r w:rsidR="00EB5818">
        <w:rPr>
          <w:rFonts w:ascii="Aptos" w:hAnsi="Aptos"/>
        </w:rPr>
        <w:lastRenderedPageBreak/>
        <w:t>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5" w:name="_ykmmu6nyrsmv" w:colFirst="0" w:colLast="0"/>
      <w:bookmarkEnd w:id="5"/>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16224AB5" w:rsidR="00DE0869"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Forty (40) subjects were recruited for a neuroimaging study on decision-making from the greater Philadelphia area</w:t>
      </w:r>
      <w:r w:rsidR="00701D6A">
        <w:rPr>
          <w:rFonts w:ascii="Aptos" w:hAnsi="Aptos"/>
        </w:rPr>
        <w:t xml:space="preserve"> between May 2022 and June 2023</w:t>
      </w:r>
      <w:r w:rsidRPr="00AF6336">
        <w:rPr>
          <w:rFonts w:ascii="Aptos" w:hAnsi="Aptos"/>
        </w:rPr>
        <w:t xml:space="preserve">.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  ranged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t>
      </w:r>
      <w:r w:rsidR="003F613E">
        <w:rPr>
          <w:rFonts w:ascii="Aptos" w:hAnsi="Aptos"/>
        </w:rPr>
        <w:t xml:space="preserve">were </w:t>
      </w:r>
      <w:r w:rsidRPr="00AF6336">
        <w:rPr>
          <w:rFonts w:ascii="Aptos" w:hAnsi="Aptos"/>
        </w:rPr>
        <w:t>free of significant psychological, neurological, and developmental disorders. All participants provided written informed consent as approved by a local Institutional Review Board.</w:t>
      </w:r>
    </w:p>
    <w:p w14:paraId="641B40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p>
    <w:p w14:paraId="0492D92A" w14:textId="77777777" w:rsidR="003F613E" w:rsidRPr="00AF6336" w:rsidRDefault="003F613E" w:rsidP="003F613E">
      <w:pPr>
        <w:spacing w:line="240" w:lineRule="auto"/>
        <w:jc w:val="both"/>
        <w:rPr>
          <w:rFonts w:ascii="Aptos" w:hAnsi="Aptos"/>
        </w:rPr>
      </w:pPr>
      <w:r>
        <w:rPr>
          <w:rFonts w:ascii="Aptos" w:hAnsi="Aptos"/>
        </w:rPr>
        <w:t>Figure 2. Task design.</w:t>
      </w:r>
    </w:p>
    <w:p w14:paraId="6D7607EF" w14:textId="77777777" w:rsidR="003F613E" w:rsidRPr="00AF6336" w:rsidRDefault="003F613E" w:rsidP="00AF6336">
      <w:pPr>
        <w:spacing w:line="240" w:lineRule="auto"/>
        <w:ind w:firstLine="720"/>
        <w:jc w:val="both"/>
        <w:rPr>
          <w:rFonts w:ascii="Aptos" w:hAnsi="Aptos"/>
        </w:rPr>
      </w:pPr>
    </w:p>
    <w:p w14:paraId="4C09B7A1" w14:textId="0932EB8B"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r w:rsidRPr="00AF6336">
        <w:rPr>
          <w:rFonts w:ascii="Aptos" w:hAnsi="Aptos"/>
        </w:rPr>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Pr>
          <w:rFonts w:ascii="Aptos" w:hAnsi="Aptos"/>
        </w:rPr>
        <w:fldChar w:fldCharType="begin"/>
      </w:r>
      <w:r w:rsidR="00E45777">
        <w:rPr>
          <w:rFonts w:ascii="Aptos" w:hAnsi="Aptos"/>
        </w:rPr>
        <w:instrText xml:space="preserve"> ADDIN ZOTERO_ITEM CSL_CITATION {"citationID":"2wczqXgj","properties":{"formattedCitation":"(Kimberley et al., 2008)","plainCitation":"(Kimberley et al., 2008)","dontUpdate":true,"noteIndex":0},"citationItems":[{"id":18032,"uris":["http://zotero.org/users/6239255/items/7MZZWZTX","http://zotero.org/users/6239255/items/J2WIKVVS"],"itemData":{"id":18032,"type":"article-journal","abstract":"The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Pr>
          <w:rFonts w:ascii="Aptos" w:hAnsi="Aptos"/>
        </w:rPr>
        <w:fldChar w:fldCharType="separate"/>
      </w:r>
      <w:r w:rsidR="00891CBC" w:rsidRPr="00891CBC">
        <w:rPr>
          <w:rFonts w:ascii="Aptos" w:hAnsi="Aptos"/>
        </w:rPr>
        <w:t xml:space="preserve">Kimberley et al., </w:t>
      </w:r>
      <w:r w:rsidR="00891CBC">
        <w:rPr>
          <w:rFonts w:ascii="Aptos" w:hAnsi="Aptos"/>
        </w:rPr>
        <w:t>(</w:t>
      </w:r>
      <w:r w:rsidR="00891CBC" w:rsidRPr="00891CBC">
        <w:rPr>
          <w:rFonts w:ascii="Aptos" w:hAnsi="Aptos"/>
        </w:rPr>
        <w:t>2008)</w:t>
      </w:r>
      <w:r w:rsidR="00891CBC">
        <w:rPr>
          <w:rFonts w:ascii="Aptos" w:hAnsi="Aptos"/>
        </w:rPr>
        <w:fldChar w:fldCharType="end"/>
      </w:r>
      <w:r w:rsidR="00891CBC">
        <w:rPr>
          <w:rFonts w:ascii="Aptos" w:hAnsi="Aptos"/>
        </w:rPr>
        <w:t xml:space="preserve"> </w:t>
      </w:r>
      <w:r w:rsidRPr="00AF6336">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The Undoing). The stimulus was split into two 22 minute 17 second components, representing the first and </w:t>
      </w:r>
      <w:r w:rsidR="003F613E">
        <w:rPr>
          <w:rFonts w:ascii="Aptos" w:hAnsi="Aptos"/>
        </w:rPr>
        <w:t>second</w:t>
      </w:r>
      <w:r w:rsidRPr="00AF6336">
        <w:rPr>
          <w:rFonts w:ascii="Aptos" w:hAnsi="Aptos"/>
        </w:rPr>
        <w:t xml:space="preserve"> hal</w:t>
      </w:r>
      <w:r w:rsidR="003F613E">
        <w:rPr>
          <w:rFonts w:ascii="Aptos" w:hAnsi="Aptos"/>
        </w:rPr>
        <w:t>ves</w:t>
      </w:r>
      <w:r w:rsidRPr="00AF6336">
        <w:rPr>
          <w:rFonts w:ascii="Aptos" w:hAnsi="Aptos"/>
        </w:rPr>
        <w:t xml:space="preserve"> of the episode, and </w:t>
      </w:r>
      <w:r w:rsidR="003F613E">
        <w:rPr>
          <w:rFonts w:ascii="Aptos" w:hAnsi="Aptos"/>
        </w:rPr>
        <w:t xml:space="preserve">were </w:t>
      </w:r>
      <w:r w:rsidRPr="00AF6336">
        <w:rPr>
          <w:rFonts w:ascii="Aptos" w:hAnsi="Aptos"/>
        </w:rPr>
        <w:t>presented to participants across two sequential runs</w:t>
      </w:r>
      <w:r w:rsidR="003F613E">
        <w:rPr>
          <w:rFonts w:ascii="Aptos" w:hAnsi="Aptos"/>
        </w:rPr>
        <w:t xml:space="preserve"> (</w:t>
      </w:r>
      <w:r w:rsidR="003F613E">
        <w:rPr>
          <w:rFonts w:ascii="Aptos" w:hAnsi="Aptos"/>
          <w:b/>
          <w:bCs/>
        </w:rPr>
        <w:t>Figure 2A</w:t>
      </w:r>
      <w:r w:rsidR="003F613E">
        <w:rPr>
          <w:rFonts w:ascii="Aptos" w:hAnsi="Aptos"/>
        </w:rPr>
        <w:t>)</w:t>
      </w:r>
      <w:r w:rsidRPr="00AF6336">
        <w:rPr>
          <w:rFonts w:ascii="Aptos" w:hAnsi="Aptos"/>
        </w:rPr>
        <w:t>.</w:t>
      </w:r>
      <w:r w:rsidR="00CF2D02">
        <w:rPr>
          <w:rFonts w:ascii="Aptos" w:hAnsi="Aptos"/>
        </w:rPr>
        <w:t xml:space="preserve"> The episodes halves were presented in chronological order.</w:t>
      </w:r>
      <w:r w:rsidRPr="00AF6336">
        <w:rPr>
          <w:rFonts w:ascii="Aptos" w:hAnsi="Aptos"/>
        </w:rPr>
        <w:t xml:space="preserve">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 or guilt) for one half of the stimulus and to </w:t>
      </w:r>
      <w:r w:rsidRPr="00AF6336">
        <w:rPr>
          <w:rFonts w:ascii="Aptos" w:hAnsi="Aptos"/>
        </w:rPr>
        <w:lastRenderedPageBreak/>
        <w:t>watch the other half without rating, but to evaluate the stimulus as if they were providing ratings</w:t>
      </w:r>
      <w:r w:rsidR="00CF2D02">
        <w:rPr>
          <w:rFonts w:ascii="Aptos" w:hAnsi="Aptos"/>
        </w:rPr>
        <w:t xml:space="preserve"> (</w:t>
      </w:r>
      <w:r w:rsidR="00CF2D02" w:rsidRPr="00CF2D02">
        <w:rPr>
          <w:rFonts w:ascii="Aptos" w:hAnsi="Aptos"/>
          <w:b/>
          <w:bCs/>
        </w:rPr>
        <w:t>Figure 2B</w:t>
      </w:r>
      <w:r w:rsidR="00CF2D02">
        <w:rPr>
          <w:rFonts w:ascii="Aptos" w:hAnsi="Aptos"/>
        </w:rPr>
        <w:t>)</w:t>
      </w:r>
      <w:r w:rsidRPr="00AF6336">
        <w:rPr>
          <w:rFonts w:ascii="Aptos" w:hAnsi="Aptos"/>
        </w:rPr>
        <w:t xml:space="preserve">. When rating, a bipolar, horizontally-positioned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https://github.com/wj-mitchell/Expressive_V_Reflective.  </w:t>
      </w:r>
    </w:p>
    <w:p w14:paraId="2BD669F1" w14:textId="167369AA"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Software and hardware options available to researchers specifically designed for collecting continuous self-report ratings are numerous and constitute a rich topic of research on their own (</w:t>
      </w:r>
      <w:r w:rsidR="00891CBC">
        <w:rPr>
          <w:rFonts w:ascii="Aptos" w:hAnsi="Aptos"/>
        </w:rPr>
        <w:fldChar w:fldCharType="begin"/>
      </w:r>
      <w:r w:rsidR="00E45777">
        <w:rPr>
          <w:rFonts w:ascii="Aptos" w:hAnsi="Aptos"/>
        </w:rPr>
        <w:instrText xml:space="preserve"> ADDIN ZOTERO_ITEM CSL_CITATION {"citationID":"evhOC8cS","properties":{"formattedCitation":"(Girard &amp; Wright, 2018)","plainCitation":"(Girard &amp; Wright, 2018)","dontUpdate":true,"noteIndex":0},"citationItems":[{"id":18044,"uris":["http://zotero.org/users/6239255/items/TUT6KNQN"],"itemData":{"id":18044,"type":"article-journal","abstract":"Continuous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Pr>
          <w:rFonts w:ascii="Aptos" w:hAnsi="Aptos"/>
        </w:rPr>
        <w:fldChar w:fldCharType="separate"/>
      </w:r>
      <w:r w:rsidR="00891CBC" w:rsidRPr="00891CBC">
        <w:rPr>
          <w:rFonts w:ascii="Aptos" w:hAnsi="Aptos"/>
        </w:rPr>
        <w:t>Girard &amp; Wright</w:t>
      </w:r>
      <w:r w:rsidR="00891CBC">
        <w:rPr>
          <w:rFonts w:ascii="Aptos" w:hAnsi="Aptos"/>
        </w:rPr>
        <w:t xml:space="preserve"> (</w:t>
      </w:r>
      <w:r w:rsidR="00891CBC" w:rsidRPr="00891CBC">
        <w:rPr>
          <w:rFonts w:ascii="Aptos" w:hAnsi="Aptos"/>
        </w:rPr>
        <w:t>2018)</w:t>
      </w:r>
      <w:r w:rsidR="00891CBC">
        <w:rPr>
          <w:rFonts w:ascii="Aptos" w:hAnsi="Aptos"/>
        </w:rPr>
        <w:fldChar w:fldCharType="end"/>
      </w:r>
      <w:r w:rsidR="00891CBC">
        <w:rPr>
          <w:rFonts w:ascii="Aptos" w:hAnsi="Aptos"/>
        </w:rPr>
        <w:t xml:space="preserve"> </w:t>
      </w:r>
      <w:r w:rsidRPr="00AF6336">
        <w:rPr>
          <w:rFonts w:ascii="Aptos" w:hAnsi="Aptos"/>
        </w:rPr>
        <w:t xml:space="preserve">contains a useful summary of these efforts). As such, special attention should be paid to this decision. We designed a novel script programmed in Python </w:t>
      </w:r>
      <w:r w:rsidR="00701D6A">
        <w:rPr>
          <w:rFonts w:ascii="Aptos" w:hAnsi="Aptos"/>
        </w:rPr>
        <w:t>[</w:t>
      </w:r>
      <w:r w:rsidRPr="00AF6336">
        <w:rPr>
          <w:rFonts w:ascii="Aptos" w:hAnsi="Aptos"/>
        </w:rPr>
        <w:t>v3.8.13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{"citationID":"dGGIwqAO","properties":{"formattedCitation":"(van Rossum, 1995)","plainCitation":"(van Rossum, 1995)","noteIndex":0},"citationItems":[{"id":18147,"uris":["http://zotero.org/users/6239255/items/2N3VUFMR"],"itemData":{"id":18147,"type":"software","collection-title":"Centrum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Pr>
          <w:rFonts w:ascii="Aptos" w:hAnsi="Aptos"/>
        </w:rPr>
        <w:fldChar w:fldCharType="separate"/>
      </w:r>
      <w:r w:rsidR="005A3E80" w:rsidRPr="005A3E80">
        <w:rPr>
          <w:rFonts w:ascii="Aptos" w:hAnsi="Aptos"/>
        </w:rPr>
        <w:t>(van Rossum, 1995)</w:t>
      </w:r>
      <w:r w:rsidR="005A3E80">
        <w:rPr>
          <w:rFonts w:ascii="Aptos" w:hAnsi="Aptos"/>
        </w:rPr>
        <w:fldChar w:fldCharType="end"/>
      </w:r>
      <w:r w:rsidRPr="00AF6336">
        <w:rPr>
          <w:rFonts w:ascii="Aptos" w:hAnsi="Aptos"/>
        </w:rPr>
        <w:t xml:space="preserve"> using the PsychoPy </w:t>
      </w:r>
      <w:r w:rsidR="00701D6A">
        <w:rPr>
          <w:rFonts w:ascii="Aptos" w:hAnsi="Aptos"/>
        </w:rPr>
        <w:t>[</w:t>
      </w:r>
      <w:r w:rsidRPr="00AF6336">
        <w:rPr>
          <w:rFonts w:ascii="Aptos" w:hAnsi="Aptos"/>
        </w:rPr>
        <w:t>v2021.2.3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{"citationID":"8g4Ft3c4","properties":{"formattedCitation":"(Peirce et al., 2019)","plainCitation":"(Peirce et al., 2019)","noteIndex":0},"citationItems":[{"id":18146,"uris":["http://zotero.org/users/6239255/items/ST7ITYI7"],"itemData":{"id":18146,"type":"article-journal","abstract":"PsychoPy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Pr>
          <w:rFonts w:ascii="Aptos" w:hAnsi="Aptos"/>
        </w:rPr>
        <w:fldChar w:fldCharType="separate"/>
      </w:r>
      <w:r w:rsidR="005A3E80" w:rsidRPr="005A3E80">
        <w:rPr>
          <w:rFonts w:ascii="Aptos" w:hAnsi="Aptos"/>
        </w:rPr>
        <w:t>(Peirce et al., 2019)</w:t>
      </w:r>
      <w:r w:rsidR="005A3E80">
        <w:rPr>
          <w:rFonts w:ascii="Aptos" w:hAnsi="Aptos"/>
        </w:rPr>
        <w:fldChar w:fldCharType="end"/>
      </w:r>
      <w:r w:rsidR="005A3E80">
        <w:rPr>
          <w:rFonts w:ascii="Aptos" w:hAnsi="Aptos"/>
        </w:rPr>
        <w:t xml:space="preserve"> </w:t>
      </w:r>
      <w:r w:rsidR="00701D6A">
        <w:rPr>
          <w:rFonts w:ascii="Aptos" w:hAnsi="Aptos"/>
        </w:rPr>
        <w:t xml:space="preserve">python library </w:t>
      </w:r>
      <w:r w:rsidRPr="00AF6336">
        <w:rPr>
          <w:rFonts w:ascii="Aptos" w:hAnsi="Aptos"/>
        </w:rPr>
        <w:t xml:space="preserve">to capture our ratings. This choice provided flexibility to customize components present in the experimental session and ensured, due to using open-source software, that the code could be readily shared, replicated, and operated on any other </w:t>
      </w:r>
      <w:r w:rsidR="00CF2D02">
        <w:rPr>
          <w:rFonts w:ascii="Aptos" w:hAnsi="Aptos"/>
        </w:rPr>
        <w:t>P</w:t>
      </w:r>
      <w:r w:rsidRPr="00AF6336">
        <w:rPr>
          <w:rFonts w:ascii="Aptos" w:hAnsi="Aptos"/>
        </w:rPr>
        <w: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could hope to more clearly delineate inflections in neural activity associated with rating or button pressing. Ratings were sampled at the stimulus’s average framerate (24 Hz).</w:t>
      </w:r>
    </w:p>
    <w:p w14:paraId="5BAAFCD8" w14:textId="1E89E27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w:t>
      </w:r>
      <w:r w:rsidR="00CF2D02">
        <w:rPr>
          <w:rFonts w:ascii="Aptos" w:hAnsi="Aptos"/>
        </w:rPr>
        <w:t>a</w:t>
      </w:r>
      <w:r w:rsidRPr="00AF6336">
        <w:rPr>
          <w:rFonts w:ascii="Aptos" w:hAnsi="Aptos"/>
        </w:rPr>
        <w:t xml:space="preserve"> rotating checkered pattern paired with pink noise) preceded the stimulus of each run. Without a stimulus buffer, the global arousal response that video stimuli often elicit may </w:t>
      </w:r>
      <w:r w:rsidR="00CF2D02">
        <w:rPr>
          <w:rFonts w:ascii="Aptos" w:hAnsi="Aptos"/>
        </w:rPr>
        <w:t xml:space="preserve">have </w:t>
      </w:r>
      <w:r w:rsidRPr="00AF6336">
        <w:rPr>
          <w:rFonts w:ascii="Aptos" w:hAnsi="Aptos"/>
        </w:rPr>
        <w:t>occur</w:t>
      </w:r>
      <w:r w:rsidR="00CF2D02">
        <w:rPr>
          <w:rFonts w:ascii="Aptos" w:hAnsi="Aptos"/>
        </w:rPr>
        <w:t>red</w:t>
      </w:r>
      <w:r w:rsidRPr="00AF6336">
        <w:rPr>
          <w:rFonts w:ascii="Aptos" w:hAnsi="Aptos"/>
        </w:rPr>
        <w:t xml:space="preserve"> during our stimulus and </w:t>
      </w:r>
      <w:r w:rsidR="00CF2D02">
        <w:rPr>
          <w:rFonts w:ascii="Aptos" w:hAnsi="Aptos"/>
        </w:rPr>
        <w:t xml:space="preserve">would have </w:t>
      </w:r>
      <w:r w:rsidRPr="00AF6336">
        <w:rPr>
          <w:rFonts w:ascii="Aptos" w:hAnsi="Aptos"/>
        </w:rPr>
        <w:t>result</w:t>
      </w:r>
      <w:r w:rsidR="00CF2D02">
        <w:rPr>
          <w:rFonts w:ascii="Aptos" w:hAnsi="Aptos"/>
        </w:rPr>
        <w:t>ed</w:t>
      </w:r>
      <w:r w:rsidRPr="00AF6336">
        <w:rPr>
          <w:rFonts w:ascii="Aptos" w:hAnsi="Aptos"/>
        </w:rPr>
        <w:t xml:space="preserve"> in having to truncate our neural data </w:t>
      </w:r>
      <w:r w:rsidR="008F518E">
        <w:rPr>
          <w:rFonts w:ascii="Aptos" w:hAnsi="Aptos"/>
        </w:rPr>
        <w:fldChar w:fldCharType="begin"/>
      </w:r>
      <w:r w:rsidR="00E45777">
        <w:rPr>
          <w:rFonts w:ascii="Aptos" w:hAnsi="Aptos"/>
        </w:rPr>
        <w:instrText xml:space="preserve"> ADDIN ZOTERO_ITEM CSL_CITATION {"citationID":"cAYjiEBQ","properties":{"formattedCitation":"(J. Chen et al., 2017)","plainCitation":"(J. Chen et al., 2017)","noteIndex":0},"citationItems":[{"id":8972,"uris":["http://zotero.org/users/6239255/items/5M5D4KQB"],"itemData":{"id":8972,"type":"article-journal","container-title":"Nature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Pr>
          <w:rFonts w:ascii="Aptos" w:hAnsi="Aptos"/>
        </w:rPr>
        <w:fldChar w:fldCharType="separate"/>
      </w:r>
      <w:r w:rsidR="008F518E" w:rsidRPr="008F518E">
        <w:rPr>
          <w:rFonts w:ascii="Aptos" w:hAnsi="Aptos"/>
        </w:rPr>
        <w:t>(J. Chen et al., 2017)</w:t>
      </w:r>
      <w:r w:rsidR="008F518E">
        <w:rPr>
          <w:rFonts w:ascii="Aptos" w:hAnsi="Aptos"/>
        </w:rPr>
        <w:fldChar w:fldCharType="end"/>
      </w:r>
      <w:r w:rsidRPr="00AF6336">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w:t>
      </w:r>
      <w:r w:rsidRPr="00AF6336">
        <w:rPr>
          <w:rFonts w:ascii="Aptos" w:hAnsi="Aptos"/>
        </w:rPr>
        <w:lastRenderedPageBreak/>
        <w:t xml:space="preserve">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4A7D5A1F"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We first converted all MRI data from DICOM to BIDS-formatted NIfTI files using heudiconv</w:t>
      </w:r>
      <w:r w:rsidR="00701D6A">
        <w:rPr>
          <w:rFonts w:ascii="Aptos" w:hAnsi="Aptos"/>
        </w:rPr>
        <w:t xml:space="preserve"> [v0.11.3]</w:t>
      </w:r>
      <w:r w:rsidRPr="00AF6336">
        <w:rPr>
          <w:rFonts w:ascii="Aptos" w:hAnsi="Aptos"/>
        </w:rPr>
        <w:t xml:space="preserve"> </w:t>
      </w:r>
      <w:r w:rsidR="00956966">
        <w:rPr>
          <w:rFonts w:ascii="Aptos" w:hAnsi="Aptos"/>
        </w:rPr>
        <w:fldChar w:fldCharType="begin"/>
      </w:r>
      <w:r w:rsidR="00E45777">
        <w:rPr>
          <w:rFonts w:ascii="Aptos" w:hAnsi="Aptos"/>
        </w:rPr>
        <w:instrText xml:space="preserve"> ADDIN ZOTERO_ITEM CSL_CITATION {"citationID":"BTLPnAdB","properties":{"formattedCitation":"(Halchenko et al., 2021)","plainCitation":"(Halchenko et al., 2021)","noteIndex":0},"citationItems":[{"id":18145,"uris":["http://zotero.org/users/6239255/items/M54SWAQ7"],"itemData":{"id":18145,"type":"software","note":"DOI: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Pr>
          <w:rFonts w:ascii="Aptos" w:hAnsi="Aptos"/>
        </w:rPr>
        <w:fldChar w:fldCharType="separate"/>
      </w:r>
      <w:r w:rsidR="00956966" w:rsidRPr="00956966">
        <w:rPr>
          <w:rFonts w:ascii="Aptos" w:hAnsi="Aptos"/>
        </w:rPr>
        <w:t>(Halchenko et al., 2021)</w:t>
      </w:r>
      <w:r w:rsidR="00956966">
        <w:rPr>
          <w:rFonts w:ascii="Aptos" w:hAnsi="Aptos"/>
        </w:rPr>
        <w:fldChar w:fldCharType="end"/>
      </w:r>
      <w:r w:rsidRPr="00AF6336">
        <w:rPr>
          <w:rFonts w:ascii="Aptos" w:hAnsi="Aptos"/>
        </w:rPr>
        <w:t xml:space="preserve">. Neuroimaging data was preprocessed with the standard fMRIPrep </w:t>
      </w:r>
      <w:r w:rsidR="009B1B62">
        <w:rPr>
          <w:rFonts w:ascii="Aptos" w:hAnsi="Aptos"/>
        </w:rPr>
        <w:t>[</w:t>
      </w:r>
      <w:r w:rsidRPr="00AF6336">
        <w:rPr>
          <w:rFonts w:ascii="Aptos" w:hAnsi="Aptos"/>
        </w:rPr>
        <w:t>v20.2.6</w:t>
      </w:r>
      <w:r w:rsidR="009B1B62">
        <w:rPr>
          <w:rFonts w:ascii="Aptos" w:hAnsi="Aptos"/>
        </w:rPr>
        <w:t>]</w:t>
      </w:r>
      <w:r w:rsidRPr="00AF6336">
        <w:rPr>
          <w:rFonts w:ascii="Aptos" w:hAnsi="Aptos"/>
        </w:rPr>
        <w:t xml:space="preserve"> pipeline </w:t>
      </w:r>
      <w:r w:rsidR="004A536E">
        <w:rPr>
          <w:rFonts w:ascii="Aptos" w:hAnsi="Aptos"/>
        </w:rPr>
        <w:fldChar w:fldCharType="begin"/>
      </w:r>
      <w:r w:rsidR="00E45777">
        <w:rPr>
          <w:rFonts w:ascii="Aptos" w:hAnsi="Aptos"/>
        </w:rPr>
        <w:instrText xml:space="preserve"> ADDIN ZOTERO_ITEM CSL_CITATION {"citationID":"SqDYiicV","properties":{"formattedCitation":"(Esteban et al., 2017)","plainCitation":"(Esteban et al., 2017)","noteIndex":0},"citationItems":[{"id":8967,"uris":["http://zotero.org/users/6239255/items/B7XGE9N2"],"itemData":{"id":8967,"type":"software","abstract":"[FIX]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Pr>
          <w:rFonts w:ascii="Aptos" w:hAnsi="Aptos"/>
        </w:rPr>
        <w:fldChar w:fldCharType="separate"/>
      </w:r>
      <w:r w:rsidR="004A536E" w:rsidRPr="004A536E">
        <w:rPr>
          <w:rFonts w:ascii="Aptos" w:hAnsi="Aptos"/>
        </w:rPr>
        <w:t>(Esteban et al., 2017)</w:t>
      </w:r>
      <w:r w:rsidR="004A536E">
        <w:rPr>
          <w:rFonts w:ascii="Aptos" w:hAnsi="Aptos"/>
        </w:rPr>
        <w:fldChar w:fldCharType="end"/>
      </w:r>
      <w:r w:rsidR="004A536E">
        <w:rPr>
          <w:rFonts w:ascii="Aptos" w:hAnsi="Aptos"/>
        </w:rPr>
        <w:t xml:space="preserve"> </w:t>
      </w:r>
      <w:r w:rsidRPr="00AF6336">
        <w:rPr>
          <w:rFonts w:ascii="Aptos" w:hAnsi="Aptos"/>
        </w:rPr>
        <w:t xml:space="preserve">within a Docker </w:t>
      </w:r>
      <w:r w:rsidR="009B1B62">
        <w:rPr>
          <w:rFonts w:ascii="Aptos" w:hAnsi="Aptos"/>
        </w:rPr>
        <w:t>[</w:t>
      </w:r>
      <w:r w:rsidRPr="00AF6336">
        <w:rPr>
          <w:rFonts w:ascii="Aptos" w:hAnsi="Aptos"/>
        </w:rPr>
        <w:t>v19.03.12</w:t>
      </w:r>
      <w:r w:rsidR="009B1B62">
        <w:rPr>
          <w:rFonts w:ascii="Aptos" w:hAnsi="Aptos"/>
        </w:rPr>
        <w:t>]</w:t>
      </w:r>
      <w:r w:rsidRPr="00AF6336">
        <w:rPr>
          <w:rFonts w:ascii="Aptos" w:hAnsi="Aptos"/>
        </w:rPr>
        <w:t xml:space="preserve"> container to maintain generalizability. Motion outliers were assessed using the FSL Motion Outlier Tool </w:t>
      </w:r>
      <w:r w:rsidR="004A536E">
        <w:rPr>
          <w:rFonts w:ascii="Aptos" w:hAnsi="Aptos"/>
        </w:rPr>
        <w:fldChar w:fldCharType="begin"/>
      </w:r>
      <w:r w:rsidR="00E45777">
        <w:rPr>
          <w:rFonts w:ascii="Aptos" w:hAnsi="Aptos"/>
        </w:rPr>
        <w:instrText xml:space="preserve"> ADDIN ZOTERO_ITEM CSL_CITATION {"citationID":"iV0IqKAn","properties":{"formattedCitation":"(Jenkinson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Pr>
          <w:rFonts w:ascii="Aptos" w:hAnsi="Aptos"/>
        </w:rPr>
        <w:fldChar w:fldCharType="separate"/>
      </w:r>
      <w:r w:rsidR="004A536E" w:rsidRPr="004A536E">
        <w:rPr>
          <w:rFonts w:ascii="Aptos" w:hAnsi="Aptos"/>
        </w:rPr>
        <w:t>(Jenkinson et al., 2012)</w:t>
      </w:r>
      <w:r w:rsidR="004A536E">
        <w:rPr>
          <w:rFonts w:ascii="Aptos" w:hAnsi="Aptos"/>
        </w:rPr>
        <w:fldChar w:fldCharType="end"/>
      </w:r>
      <w:r w:rsidRPr="00AF6336">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Two runs from a single subject were excluded according to this standard. Head motion was generally ideal, with 99.9% of all analyzed TRs (98.1% including the excluded subject) falling within an acceptable range. </w:t>
      </w:r>
    </w:p>
    <w:p w14:paraId="789F042F" w14:textId="492BFB8A" w:rsidR="00DE0869" w:rsidRPr="00AF6336" w:rsidRDefault="00000000" w:rsidP="00AF6336">
      <w:pPr>
        <w:spacing w:line="240" w:lineRule="auto"/>
        <w:ind w:firstLine="720"/>
        <w:jc w:val="both"/>
        <w:rPr>
          <w:rFonts w:ascii="Aptos" w:hAnsi="Aptos"/>
        </w:rPr>
      </w:pPr>
      <w:r w:rsidRPr="00AF6336">
        <w:rPr>
          <w:rFonts w:ascii="Aptos" w:hAnsi="Aptos"/>
        </w:rPr>
        <w:t>For the ISC analysis, additional preprocessing was performed using nltools</w:t>
      </w:r>
      <w:r w:rsidR="00701D6A">
        <w:rPr>
          <w:rFonts w:ascii="Aptos" w:hAnsi="Aptos"/>
        </w:rPr>
        <w:t xml:space="preserve"> [v0.4.7]</w:t>
      </w:r>
      <w:r w:rsidRPr="00AF6336">
        <w:rPr>
          <w:rFonts w:ascii="Aptos" w:hAnsi="Aptos"/>
        </w:rPr>
        <w:t xml:space="preserve"> </w:t>
      </w:r>
      <w:r w:rsidR="004A536E">
        <w:rPr>
          <w:rFonts w:ascii="Aptos" w:hAnsi="Aptos"/>
        </w:rPr>
        <w:fldChar w:fldCharType="begin"/>
      </w:r>
      <w:r w:rsidR="00E45777">
        <w:rPr>
          <w:rFonts w:ascii="Aptos" w:hAnsi="Aptos"/>
        </w:rPr>
        <w:instrText xml:space="preserve"> ADDIN ZOTERO_ITEM CSL_CITATION {"citationID":"vgE0kQdw","properties":{"formattedCitation":"(Chang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Pr>
          <w:rFonts w:ascii="Aptos" w:hAnsi="Aptos"/>
        </w:rPr>
        <w:fldChar w:fldCharType="separate"/>
      </w:r>
      <w:r w:rsidR="004A536E" w:rsidRPr="004A536E">
        <w:rPr>
          <w:rFonts w:ascii="Aptos" w:hAnsi="Aptos"/>
        </w:rPr>
        <w:t>(Chang et al., 2018)</w:t>
      </w:r>
      <w:r w:rsidR="004A536E">
        <w:rPr>
          <w:rFonts w:ascii="Aptos" w:hAnsi="Aptos"/>
        </w:rPr>
        <w:fldChar w:fldCharType="end"/>
      </w:r>
      <w:r w:rsidRPr="00AF6336">
        <w:rPr>
          <w:rFonts w:ascii="Aptos" w:hAnsi="Aptos"/>
        </w:rPr>
        <w:t xml:space="preserv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w:t>
      </w:r>
      <w:r w:rsidR="004A536E">
        <w:rPr>
          <w:rFonts w:ascii="Aptos" w:hAnsi="Aptos"/>
        </w:rPr>
        <w:fldChar w:fldCharType="begin"/>
      </w:r>
      <w:r w:rsidR="00E45777">
        <w:rPr>
          <w:rFonts w:ascii="Aptos" w:hAnsi="Aptos"/>
        </w:rPr>
        <w:instrText xml:space="preserve"> ADDIN ZOTERO_ITEM CSL_CITATION {"citationID":"TuYRdtBT","properties":{"formattedCitation":"(Schaefer et al., 2018)","plainCitation":"(Schaefer et al., 2018)","noteIndex":0},"citationItems":[{"id":8965,"uris":["http://zotero.org/users/6239255/items/TJZVPB56"],"itemData":{"id":8965,"type":"article-journal","container-title":"Cerebral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Pr>
          <w:rFonts w:ascii="Aptos" w:hAnsi="Aptos"/>
        </w:rPr>
        <w:fldChar w:fldCharType="separate"/>
      </w:r>
      <w:r w:rsidR="004A536E" w:rsidRPr="004A536E">
        <w:rPr>
          <w:rFonts w:ascii="Aptos" w:hAnsi="Aptos"/>
        </w:rPr>
        <w:t>(Schaefer et al., 2018)</w:t>
      </w:r>
      <w:r w:rsidR="004A536E">
        <w:rPr>
          <w:rFonts w:ascii="Aptos" w:hAnsi="Aptos"/>
        </w:rPr>
        <w:fldChar w:fldCharType="end"/>
      </w:r>
      <w:r w:rsidRPr="00AF6336">
        <w:rPr>
          <w:rFonts w:ascii="Aptos" w:hAnsi="Aptos"/>
        </w:rPr>
        <w:t xml:space="preserve">. While the Schaefer-Kong Atlas is available in resolutions as low as 100 parcels and as high as 1000 parcels, 400 parcels is widely used as a standard due to previous work suggesting that the human cortex can be divided into 300 to 400 unique functional regions </w:t>
      </w:r>
      <w:r w:rsidR="004A536E">
        <w:rPr>
          <w:rFonts w:ascii="Aptos" w:hAnsi="Aptos"/>
        </w:rPr>
        <w:fldChar w:fldCharType="begin"/>
      </w:r>
      <w:r w:rsidR="00E45777">
        <w:rPr>
          <w:rFonts w:ascii="Aptos" w:hAnsi="Aptos"/>
        </w:rPr>
        <w:instrText xml:space="preserve"> ADDIN ZOTERO_ITEM CSL_CITATION {"citationID":"WzDJL7Iq","properties":{"formattedCitation":"(Van Essen et al., 2012)","plainCitation":"(Van Essen et al., 2012)","noteIndex":0},"citationItems":[{"id":18114,"uris":["http://zotero.org/users/6239255/items/T77LRRYR"],"itemData":{"id":18114,"type":"article-journal","abstract":"We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Pr>
          <w:rFonts w:ascii="Aptos" w:hAnsi="Aptos"/>
        </w:rPr>
        <w:fldChar w:fldCharType="separate"/>
      </w:r>
      <w:r w:rsidR="004A536E" w:rsidRPr="004A536E">
        <w:rPr>
          <w:rFonts w:ascii="Aptos" w:hAnsi="Aptos"/>
        </w:rPr>
        <w:t>(Van Essen et al., 2012)</w:t>
      </w:r>
      <w:r w:rsidR="004A536E">
        <w:rPr>
          <w:rFonts w:ascii="Aptos" w:hAnsi="Aptos"/>
        </w:rPr>
        <w:fldChar w:fldCharType="end"/>
      </w:r>
      <w:r w:rsidRPr="00AF6336">
        <w:rPr>
          <w:rFonts w:ascii="Aptos" w:hAnsi="Aptos"/>
        </w:rPr>
        <w:t xml:space="preserve">. It should be noted that MVPA analyses like ISC, which are sensitive to the voxel-level patterns that spatial smoothing could distort, are robust to the standard gaussian kernel size that fMRIPrep applies during spatial smoothing </w:t>
      </w:r>
      <w:r w:rsidR="00956966">
        <w:rPr>
          <w:rFonts w:ascii="Aptos" w:hAnsi="Aptos"/>
        </w:rPr>
        <w:fldChar w:fldCharType="begin"/>
      </w:r>
      <w:r w:rsidR="00E45777">
        <w:rPr>
          <w:rFonts w:ascii="Aptos" w:hAnsi="Aptos"/>
        </w:rPr>
        <w:instrText xml:space="preserve"> ADDIN ZOTERO_ITEM CSL_CITATION {"citationID":"hwf4NXDO","properties":{"formattedCitation":"(Hendriks et al., 2017)","plainCitation":"(Hendriks et al., 2017)","noteIndex":0},"citationItems":[{"id":9076,"uris":["http://zotero.org/users/6239255/items/B58UM36G"],"itemData":{"id":9076,"type":"article-journal","abstract":"Multi-voxel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Pr>
          <w:rFonts w:ascii="Aptos" w:hAnsi="Aptos"/>
        </w:rPr>
        <w:fldChar w:fldCharType="separate"/>
      </w:r>
      <w:r w:rsidR="00956966" w:rsidRPr="00956966">
        <w:rPr>
          <w:rFonts w:ascii="Aptos" w:hAnsi="Aptos"/>
        </w:rPr>
        <w:t>(Hendriks et al., 2017)</w:t>
      </w:r>
      <w:r w:rsidR="00956966">
        <w:rPr>
          <w:rFonts w:ascii="Aptos" w:hAnsi="Aptos"/>
        </w:rPr>
        <w:fldChar w:fldCharType="end"/>
      </w:r>
      <w:r w:rsidRPr="00AF6336">
        <w:rPr>
          <w:rFonts w:ascii="Aptos" w:hAnsi="Aptos"/>
        </w:rPr>
        <w:t xml:space="preserve">. </w:t>
      </w:r>
    </w:p>
    <w:p w14:paraId="0968AB9D" w14:textId="77777777" w:rsidR="00CF2D02" w:rsidRDefault="00000000" w:rsidP="00AF6336">
      <w:pPr>
        <w:spacing w:line="240" w:lineRule="auto"/>
        <w:ind w:firstLine="720"/>
        <w:jc w:val="both"/>
        <w:rPr>
          <w:rFonts w:ascii="Aptos" w:hAnsi="Aptos"/>
        </w:rPr>
      </w:pPr>
      <w:r w:rsidRPr="00AF6336">
        <w:rPr>
          <w:rFonts w:ascii="Aptos" w:hAnsi="Aptos"/>
          <w:b/>
        </w:rPr>
        <w:t xml:space="preserve">Univariate Analysis. </w:t>
      </w:r>
      <w:r w:rsidRPr="00AF6336">
        <w:rPr>
          <w:rFonts w:ascii="Aptos" w:hAnsi="Aptos"/>
        </w:rPr>
        <w:t xml:space="preserve">FSL's </w:t>
      </w:r>
      <w:r w:rsidR="009B1B62">
        <w:rPr>
          <w:rFonts w:ascii="Aptos" w:hAnsi="Aptos"/>
        </w:rPr>
        <w:t>[</w:t>
      </w:r>
      <w:r w:rsidRPr="00AF6336">
        <w:rPr>
          <w:rFonts w:ascii="Aptos" w:hAnsi="Aptos"/>
        </w:rPr>
        <w:t>v6.0.5.1</w:t>
      </w:r>
      <w:r w:rsidR="009B1B62">
        <w:rPr>
          <w:rFonts w:ascii="Aptos" w:hAnsi="Aptos"/>
        </w:rPr>
        <w:t>]</w:t>
      </w:r>
      <w:r w:rsidRPr="00AF6336">
        <w:rPr>
          <w:rFonts w:ascii="Aptos" w:hAnsi="Aptos"/>
        </w:rPr>
        <w:t xml:space="preserve"> FEAT </w:t>
      </w:r>
      <w:r w:rsidR="009B1B62">
        <w:rPr>
          <w:rFonts w:ascii="Aptos" w:hAnsi="Aptos"/>
        </w:rPr>
        <w:t>[</w:t>
      </w:r>
      <w:r w:rsidRPr="00AF6336">
        <w:rPr>
          <w:rFonts w:ascii="Aptos" w:hAnsi="Aptos"/>
        </w:rPr>
        <w:t>v6.0.0</w:t>
      </w:r>
      <w:r w:rsidR="009B1B62">
        <w:rPr>
          <w:rFonts w:ascii="Aptos" w:hAnsi="Aptos"/>
        </w:rPr>
        <w:t>]</w:t>
      </w:r>
      <w:r w:rsidRPr="00AF6336">
        <w:rPr>
          <w:rFonts w:ascii="Aptos" w:hAnsi="Aptos"/>
        </w:rPr>
        <w:t xml:space="preserve"> </w:t>
      </w:r>
      <w:r w:rsidR="005D3927">
        <w:rPr>
          <w:rFonts w:ascii="Aptos" w:hAnsi="Aptos"/>
        </w:rPr>
        <w:fldChar w:fldCharType="begin"/>
      </w:r>
      <w:r w:rsidR="00E45777">
        <w:rPr>
          <w:rFonts w:ascii="Aptos" w:hAnsi="Aptos"/>
        </w:rPr>
        <w:instrText xml:space="preserve"> ADDIN ZOTERO_ITEM CSL_CITATION {"citationID":"DmgiqaKt","properties":{"formattedCitation":"(Jenkinson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Pr>
          <w:rFonts w:ascii="Aptos" w:hAnsi="Aptos"/>
        </w:rPr>
        <w:fldChar w:fldCharType="separate"/>
      </w:r>
      <w:r w:rsidR="005D3927" w:rsidRPr="005D3927">
        <w:rPr>
          <w:rFonts w:ascii="Aptos" w:hAnsi="Aptos"/>
        </w:rPr>
        <w:t>(Jenkinson et al., 2012)</w:t>
      </w:r>
      <w:r w:rsidR="005D3927">
        <w:rPr>
          <w:rFonts w:ascii="Aptos" w:hAnsi="Aptos"/>
        </w:rPr>
        <w:fldChar w:fldCharType="end"/>
      </w:r>
      <w:r w:rsidR="005D3927">
        <w:rPr>
          <w:rFonts w:ascii="Aptos" w:hAnsi="Aptos"/>
        </w:rPr>
        <w:t xml:space="preserve"> </w:t>
      </w:r>
      <w:r w:rsidRPr="00AF6336">
        <w:rPr>
          <w:rFonts w:ascii="Aptos" w:hAnsi="Aptos"/>
        </w:rPr>
        <w:t>was used to perform a univariate parametric modulation analysis</w:t>
      </w:r>
      <w:r w:rsidR="0034534F">
        <w:rPr>
          <w:rFonts w:ascii="Aptos" w:hAnsi="Aptos"/>
        </w:rPr>
        <w:t xml:space="preserve"> </w:t>
      </w:r>
      <w:r w:rsidRPr="00AF6336">
        <w:rPr>
          <w:rFonts w:ascii="Aptos" w:hAnsi="Aptos"/>
        </w:rPr>
        <w:t>and contrast between conditions</w:t>
      </w:r>
      <w:r w:rsidR="00CF2D02">
        <w:rPr>
          <w:rFonts w:ascii="Aptos" w:hAnsi="Aptos"/>
        </w:rPr>
        <w:t xml:space="preserve"> (rating vs. non-rating)</w:t>
      </w:r>
      <w:r w:rsidRPr="00AF6336">
        <w:rPr>
          <w:rFonts w:ascii="Aptos" w:hAnsi="Aptos"/>
        </w:rPr>
        <w:t>. For rated runs, three</w:t>
      </w:r>
      <w:r w:rsidR="00CF2D02">
        <w:rPr>
          <w:rFonts w:ascii="Aptos" w:hAnsi="Aptos"/>
        </w:rPr>
        <w:t xml:space="preserve"> (3)</w:t>
      </w:r>
      <w:r w:rsidRPr="00AF6336">
        <w:rPr>
          <w:rFonts w:ascii="Aptos" w:hAnsi="Aptos"/>
        </w:rPr>
        <w:t xml:space="preserve"> three-column event files were constructed. The first</w:t>
      </w:r>
      <w:r w:rsidR="00CF2D02">
        <w:rPr>
          <w:rFonts w:ascii="Aptos" w:hAnsi="Aptos"/>
        </w:rPr>
        <w:t xml:space="preserve"> event file</w:t>
      </w:r>
      <w:r w:rsidRPr="00AF6336">
        <w:rPr>
          <w:rFonts w:ascii="Aptos" w:hAnsi="Aptos"/>
        </w:rPr>
        <w: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1E071789" w14:textId="77777777" w:rsidR="00CF2D02" w:rsidRDefault="00000000" w:rsidP="00AF6336">
      <w:pPr>
        <w:spacing w:line="240" w:lineRule="auto"/>
        <w:ind w:firstLine="720"/>
        <w:jc w:val="both"/>
        <w:rPr>
          <w:rFonts w:ascii="Aptos" w:hAnsi="Aptos"/>
        </w:rPr>
      </w:pPr>
      <w:r w:rsidRPr="00AF6336">
        <w:rPr>
          <w:rFonts w:ascii="Aptos" w:hAnsi="Aptos"/>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or what a button press represents. By focusing exclusively on the number of button presses, we aimed to capture the cognitive and motor processes involved in rating itself. </w:t>
      </w:r>
    </w:p>
    <w:p w14:paraId="07708A12" w14:textId="345DC0EB" w:rsidR="00DE0869" w:rsidRPr="00AF6336" w:rsidRDefault="00000000" w:rsidP="00AF6336">
      <w:pPr>
        <w:spacing w:line="240" w:lineRule="auto"/>
        <w:ind w:firstLine="720"/>
        <w:jc w:val="both"/>
        <w:rPr>
          <w:rFonts w:ascii="Aptos" w:hAnsi="Aptos"/>
        </w:rPr>
      </w:pPr>
      <w:r w:rsidRPr="00AF6336">
        <w:rPr>
          <w:rFonts w:ascii="Aptos" w:hAnsi="Aptos"/>
        </w:rPr>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00CE37A4">
        <w:fldChar w:fldCharType="begin"/>
      </w:r>
      <w:r w:rsidR="00127A38">
        <w:instrText xml:space="preserve"> ADDIN ZOTERO_ITEM CSL_CITATION {"citationID":"kZra6KpM","properties":{"formattedCitation":"(Mumford, 2017)","plainCitation":"(Mumford, 2017)","noteIndex":0},"citationItems":[{"id":"6WYoCf9j/MmJ1XeDe","uris":["http://zotero.org/users/6239255/items/LXHQL6XV"],"itemData":{"id":16337,"type":"motion_picture","dimensions":"10:27","language":"English","medium":"Digital","publisher":"Youtube","title":"How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fldChar w:fldCharType="separate"/>
      </w:r>
      <w:r w:rsidR="005D0E03" w:rsidRPr="005D0E03">
        <w:t>(Mumford, 2017)</w:t>
      </w:r>
      <w:r w:rsidR="00CE37A4">
        <w:fldChar w:fldCharType="end"/>
      </w:r>
      <w:r w:rsidRPr="00AF6336">
        <w:rPr>
          <w:rFonts w:ascii="Aptos" w:hAnsi="Aptos"/>
        </w:rPr>
        <w:t>.</w:t>
      </w:r>
    </w:p>
    <w:p w14:paraId="036D85EC" w14:textId="7A78A3B6" w:rsidR="00DE0869" w:rsidRPr="00AF6336" w:rsidRDefault="00000000" w:rsidP="00AF6336">
      <w:pPr>
        <w:spacing w:line="240" w:lineRule="auto"/>
        <w:ind w:firstLine="720"/>
        <w:jc w:val="both"/>
        <w:rPr>
          <w:rFonts w:ascii="Aptos" w:hAnsi="Aptos"/>
        </w:rPr>
      </w:pPr>
      <w:r w:rsidRPr="00AF6336">
        <w:rPr>
          <w:rFonts w:ascii="Aptos" w:hAnsi="Aptos"/>
        </w:rPr>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w:t>
      </w:r>
      <w:r w:rsidRPr="00AF6336">
        <w:rPr>
          <w:rFonts w:ascii="Aptos" w:hAnsi="Aptos"/>
        </w:rPr>
        <w:lastRenderedPageBreak/>
        <w:t>included cosine calculations to adjust for scanner drift</w:t>
      </w:r>
      <w:r w:rsidR="007772F8">
        <w:rPr>
          <w:rFonts w:ascii="Aptos" w:hAnsi="Aptos"/>
        </w:rPr>
        <w:t xml:space="preserve"> </w:t>
      </w:r>
      <w:r w:rsidR="00856F17">
        <w:rPr>
          <w:rFonts w:ascii="Aptos" w:hAnsi="Aptos"/>
        </w:rPr>
        <w:fldChar w:fldCharType="begin"/>
      </w:r>
      <w:r w:rsidR="00E45777">
        <w:rPr>
          <w:rFonts w:ascii="Aptos" w:hAnsi="Aptos"/>
        </w:rPr>
        <w:instrText xml:space="preserve"> ADDIN ZOTERO_ITEM CSL_CITATION {"citationID":"9NvCSEb5","properties":{"formattedCitation":"(Friston et al., 1995)","plainCitation":"(Friston et al., 1995)","noteIndex":0},"citationItems":[{"id":18139,"uris":["http://zotero.org/users/6239255/items/2X2E4YSS"],"itemData":{"id":18139,"type":"article-journal","abstract":"We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Pr>
          <w:rFonts w:ascii="Aptos" w:hAnsi="Aptos"/>
        </w:rPr>
        <w:fldChar w:fldCharType="separate"/>
      </w:r>
      <w:r w:rsidR="00856F17" w:rsidRPr="00856F17">
        <w:rPr>
          <w:rFonts w:ascii="Aptos" w:hAnsi="Aptos"/>
        </w:rPr>
        <w:t>(Friston et al., 1995)</w:t>
      </w:r>
      <w:r w:rsidR="00856F17">
        <w:rPr>
          <w:rFonts w:ascii="Aptos" w:hAnsi="Aptos"/>
        </w:rPr>
        <w:fldChar w:fldCharType="end"/>
      </w:r>
      <w:r w:rsidRPr="00AF6336">
        <w:rPr>
          <w:rFonts w:ascii="Aptos" w:hAnsi="Aptos"/>
        </w:rPr>
        <w:t xml:space="preserve"> - an especially important adjustment for long duration stimuli </w:t>
      </w:r>
      <w:r w:rsidR="00FE4EBF">
        <w:rPr>
          <w:rFonts w:ascii="Aptos" w:hAnsi="Aptos"/>
        </w:rPr>
        <w:fldChar w:fldCharType="begin"/>
      </w:r>
      <w:r w:rsidR="00E45777">
        <w:rPr>
          <w:rFonts w:ascii="Aptos" w:hAnsi="Aptos"/>
        </w:rPr>
        <w:instrText xml:space="preserve"> ADDIN ZOTERO_ITEM CSL_CITATION {"citationID":"4d3fKu2T","properties":{"formattedCitation":"(Power et al., 2014)","plainCitation":"(Power et al., 2014)","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Pr>
          <w:rFonts w:ascii="Aptos" w:hAnsi="Aptos"/>
        </w:rPr>
        <w:fldChar w:fldCharType="separate"/>
      </w:r>
      <w:r w:rsidR="00FE4EBF" w:rsidRPr="00FE4EBF">
        <w:rPr>
          <w:rFonts w:ascii="Aptos" w:hAnsi="Aptos"/>
        </w:rPr>
        <w:t>(Power et al., 2014)</w:t>
      </w:r>
      <w:r w:rsidR="00FE4EBF">
        <w:rPr>
          <w:rFonts w:ascii="Aptos" w:hAnsi="Aptos"/>
        </w:rPr>
        <w:fldChar w:fldCharType="end"/>
      </w:r>
      <w:r w:rsidRPr="00AF6336">
        <w:rPr>
          <w:rFonts w:ascii="Aptos" w:hAnsi="Aptos"/>
        </w:rPr>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w:t>
      </w:r>
      <w:r w:rsidR="00FE4EBF">
        <w:rPr>
          <w:rFonts w:ascii="Aptos" w:hAnsi="Aptos"/>
        </w:rPr>
        <w:t>OpenCV</w:t>
      </w:r>
      <w:r w:rsidR="009B1B62">
        <w:rPr>
          <w:rFonts w:ascii="Aptos" w:hAnsi="Aptos"/>
        </w:rPr>
        <w:t xml:space="preserve"> [v4.10.0.82] </w:t>
      </w:r>
      <w:r w:rsidR="00DF18B4">
        <w:rPr>
          <w:rFonts w:ascii="Aptos" w:hAnsi="Aptos"/>
        </w:rPr>
        <w:fldChar w:fldCharType="begin"/>
      </w:r>
      <w:r w:rsidR="00E45777">
        <w:rPr>
          <w:rFonts w:ascii="Aptos" w:hAnsi="Aptos"/>
        </w:rPr>
        <w:instrText xml:space="preserve"> ADDIN ZOTERO_ITEM CSL_CITATION {"citationID":"YXCJp5QM","properties":{"formattedCitation":"(Bradski, 2000)","plainCitation":"(Bradski, 2000)","noteIndex":0},"citationItems":[{"id":18136,"uris":["http://zotero.org/users/6239255/items/XS9367EL"],"itemData":{"id":18136,"type":"software","collection-title":"Dr.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Pr>
          <w:rFonts w:ascii="Aptos" w:hAnsi="Aptos"/>
        </w:rPr>
        <w:fldChar w:fldCharType="separate"/>
      </w:r>
      <w:r w:rsidR="00DF18B4" w:rsidRPr="00DF18B4">
        <w:rPr>
          <w:rFonts w:ascii="Aptos" w:hAnsi="Aptos"/>
        </w:rPr>
        <w:t>(Bradski, 2000)</w:t>
      </w:r>
      <w:r w:rsidR="00DF18B4">
        <w:rPr>
          <w:rFonts w:ascii="Aptos" w:hAnsi="Aptos"/>
        </w:rPr>
        <w:fldChar w:fldCharType="end"/>
      </w:r>
      <w:r w:rsidRPr="00AF6336">
        <w:rPr>
          <w:rFonts w:ascii="Aptos" w:hAnsi="Aptos"/>
        </w:rPr>
        <w:t xml:space="preserve"> python library</w:t>
      </w:r>
      <w:r w:rsidR="009B1B62">
        <w:rPr>
          <w:rFonts w:ascii="Aptos" w:hAnsi="Aptos"/>
        </w:rPr>
        <w:t xml:space="preserve"> </w:t>
      </w:r>
      <w:r w:rsidRPr="00AF6336">
        <w:rPr>
          <w:rFonts w:ascii="Aptos" w:hAnsi="Aptos"/>
        </w:rPr>
        <w:t xml:space="preserve">and averaged within each TR. The average volume in decibels within each TR was calculated using the librosa </w:t>
      </w:r>
      <w:r w:rsidR="009B1B62">
        <w:rPr>
          <w:rFonts w:ascii="Aptos" w:hAnsi="Aptos"/>
        </w:rPr>
        <w:t xml:space="preserve">[v0.10.2] </w:t>
      </w:r>
      <w:r w:rsidR="00DF18B4">
        <w:rPr>
          <w:rFonts w:ascii="Aptos" w:hAnsi="Aptos"/>
        </w:rPr>
        <w:fldChar w:fldCharType="begin"/>
      </w:r>
      <w:r w:rsidR="00E45777">
        <w:rPr>
          <w:rFonts w:ascii="Aptos" w:hAnsi="Aptos"/>
        </w:rPr>
        <w:instrText xml:space="preserve"> ADDIN ZOTERO_ITEM CSL_CITATION {"citationID":"IULtgncO","properties":{"formattedCitation":"(McFee et al., 2015)","plainCitation":"(McFee et al., 2015)","noteIndex":0},"citationItems":[{"id":18134,"uris":["http://zotero.org/users/6239255/items/72JGTU6M"],"itemData":{"id":18134,"type":"paper-conference","container-title":"Proceedings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Pr>
          <w:rFonts w:ascii="Aptos" w:hAnsi="Aptos"/>
        </w:rPr>
        <w:fldChar w:fldCharType="separate"/>
      </w:r>
      <w:r w:rsidR="00DF18B4" w:rsidRPr="00DF18B4">
        <w:rPr>
          <w:rFonts w:ascii="Aptos" w:hAnsi="Aptos"/>
        </w:rPr>
        <w:t>(McFee et al., 2015)</w:t>
      </w:r>
      <w:r w:rsidR="00DF18B4">
        <w:rPr>
          <w:rFonts w:ascii="Aptos" w:hAnsi="Aptos"/>
        </w:rPr>
        <w:fldChar w:fldCharType="end"/>
      </w:r>
      <w:r w:rsidRPr="00AF6336">
        <w:rPr>
          <w:rFonts w:ascii="Aptos" w:hAnsi="Aptos"/>
        </w:rPr>
        <w:t xml:space="preserve"> </w:t>
      </w:r>
      <w:r w:rsidR="00CF2D02">
        <w:rPr>
          <w:rFonts w:ascii="Aptos" w:hAnsi="Aptos"/>
        </w:rPr>
        <w:t>P</w:t>
      </w:r>
      <w:r w:rsidRPr="00AF6336">
        <w:rPr>
          <w:rFonts w:ascii="Aptos" w:hAnsi="Aptos"/>
        </w:rPr>
        <w:t xml:space="preserve">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Pr>
          <w:rFonts w:ascii="Aptos" w:hAnsi="Aptos"/>
        </w:rPr>
        <w:t>[</w:t>
      </w:r>
      <w:r w:rsidR="003940FC">
        <w:rPr>
          <w:rFonts w:ascii="Aptos" w:hAnsi="Aptos"/>
        </w:rPr>
        <w:t>v1.1.10</w:t>
      </w:r>
      <w:r w:rsidR="009B1B62">
        <w:rPr>
          <w:rFonts w:ascii="Aptos" w:hAnsi="Aptos"/>
        </w:rPr>
        <w:t>]</w:t>
      </w:r>
      <w:r w:rsidR="003940FC">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{"citationID":"sKT8NXHt","properties":{"formattedCitation":"(OpenAI, 2023)","plainCitation":"(OpenAI, 2023)","noteIndex":0},"citationItems":[{"id":18135,"uris":["http://zotero.org/users/6239255/items/XMPTFXLL"],"itemData":{"id":18135,"type":"software","title":"Whisper","URL":"https://github.com/openai/whisper","author":[{"literal":"OpenAI"}],"issued":{"date-parts":[["2023"]]}}}],"schema":"https://github.com/citation-style-language/schema/raw/master/csl-citation.json"} </w:instrText>
      </w:r>
      <w:r w:rsidR="00DF18B4">
        <w:rPr>
          <w:rFonts w:ascii="Aptos" w:hAnsi="Aptos"/>
        </w:rPr>
        <w:fldChar w:fldCharType="separate"/>
      </w:r>
      <w:r w:rsidR="00DF18B4" w:rsidRPr="00DF18B4">
        <w:rPr>
          <w:rFonts w:ascii="Aptos" w:hAnsi="Aptos"/>
        </w:rPr>
        <w:t>(OpenAI, 2023)</w:t>
      </w:r>
      <w:r w:rsidR="00DF18B4">
        <w:rPr>
          <w:rFonts w:ascii="Aptos" w:hAnsi="Aptos"/>
        </w:rPr>
        <w:fldChar w:fldCharType="end"/>
      </w:r>
      <w:r w:rsidR="00DF18B4">
        <w:rPr>
          <w:rFonts w:ascii="Aptos" w:hAnsi="Aptos"/>
        </w:rPr>
        <w:t xml:space="preserve"> </w:t>
      </w:r>
      <w:r w:rsidRPr="00AF6336">
        <w:rPr>
          <w:rFonts w:ascii="Aptos" w:hAnsi="Aptos"/>
        </w:rPr>
        <w:t>and the face_recognition</w:t>
      </w:r>
      <w:r w:rsidR="009B1B62">
        <w:rPr>
          <w:rFonts w:ascii="Aptos" w:hAnsi="Aptos"/>
        </w:rPr>
        <w:t xml:space="preserve"> [v1.3.0]</w:t>
      </w:r>
      <w:r w:rsidRPr="00AF6336">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{"citationID":"lctyKWtg","properties":{"formattedCitation":"(Ageitgey, 2023)","plainCitation":"(Ageitgey, 2023)","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00DF18B4">
        <w:rPr>
          <w:rFonts w:ascii="Aptos" w:hAnsi="Aptos"/>
        </w:rPr>
        <w:fldChar w:fldCharType="separate"/>
      </w:r>
      <w:r w:rsidR="00DF18B4" w:rsidRPr="00DF18B4">
        <w:rPr>
          <w:rFonts w:ascii="Aptos" w:hAnsi="Aptos"/>
        </w:rPr>
        <w:t>(Ageitgey, 2023)</w:t>
      </w:r>
      <w:r w:rsidR="00DF18B4">
        <w:rPr>
          <w:rFonts w:ascii="Aptos" w:hAnsi="Aptos"/>
        </w:rPr>
        <w:fldChar w:fldCharType="end"/>
      </w:r>
      <w:r w:rsidR="00DF18B4">
        <w:rPr>
          <w:rFonts w:ascii="Aptos" w:hAnsi="Aptos"/>
        </w:rPr>
        <w:t xml:space="preserve"> </w:t>
      </w:r>
      <w:r w:rsidR="00CF2D02">
        <w:rPr>
          <w:rFonts w:ascii="Aptos" w:hAnsi="Aptos"/>
        </w:rPr>
        <w:t>P</w:t>
      </w:r>
      <w:r w:rsidRPr="00AF6336">
        <w:rPr>
          <w:rFonts w:ascii="Aptos" w:hAnsi="Aptos"/>
        </w:rPr>
        <w:t>ython library, which aligned with manual annotations. All stimulus-related confounds were z-scored.</w:t>
      </w:r>
    </w:p>
    <w:p w14:paraId="1BB756C0" w14:textId="22DC5AD0" w:rsidR="00DE0869" w:rsidRPr="00AF6336" w:rsidRDefault="00000000" w:rsidP="00AF6336">
      <w:pPr>
        <w:spacing w:line="240" w:lineRule="auto"/>
        <w:ind w:firstLine="720"/>
        <w:jc w:val="both"/>
        <w:rPr>
          <w:rFonts w:ascii="Aptos" w:hAnsi="Aptos"/>
        </w:rPr>
      </w:pPr>
      <w:r w:rsidRPr="00AF6336">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5D0E03">
        <w:rPr>
          <w:rFonts w:ascii="Aptos" w:hAnsi="Aptos"/>
        </w:rPr>
        <w:fldChar w:fldCharType="begin"/>
      </w:r>
      <w:r w:rsidR="00E45777">
        <w:rPr>
          <w:rFonts w:ascii="Aptos" w:hAnsi="Aptos"/>
        </w:rPr>
        <w:instrText xml:space="preserve"> ADDIN ZOTERO_ITEM CSL_CITATION {"citationID":"ddv5yHTe","properties":{"formattedCitation":"(Woo et al., 2014)","plainCitation":"(Woo et al., 2014)","dontUpdate":true,"noteIndex":0},"citationItems":[{"id":18141,"uris":["http://zotero.org/users/6239255/items/YQB6FVPZ"],"itemData":{"id":18141,"type":"article-journal","abstract":"Cluster-extent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5D0E03">
        <w:rPr>
          <w:rFonts w:ascii="Aptos" w:hAnsi="Aptos"/>
        </w:rPr>
        <w:fldChar w:fldCharType="separate"/>
      </w:r>
      <w:r w:rsidR="005D0E03" w:rsidRPr="005D0E03">
        <w:rPr>
          <w:rFonts w:ascii="Aptos" w:hAnsi="Aptos"/>
        </w:rPr>
        <w:t>Woo et al. (2014)</w:t>
      </w:r>
      <w:r w:rsidR="005D0E03" w:rsidRPr="005D0E03">
        <w:rPr>
          <w:rFonts w:ascii="Aptos" w:hAnsi="Aptos"/>
        </w:rPr>
        <w:fldChar w:fldCharType="end"/>
      </w:r>
      <w:r w:rsidRPr="00AF6336">
        <w:rPr>
          <w:rFonts w:ascii="Aptos" w:hAnsi="Aptos"/>
        </w:rPr>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4AA8F377"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nltool’s isc and isc_group functions </w:t>
      </w:r>
      <w:r w:rsidR="008926E2">
        <w:rPr>
          <w:rFonts w:ascii="Aptos" w:hAnsi="Aptos"/>
        </w:rPr>
        <w:fldChar w:fldCharType="begin"/>
      </w:r>
      <w:r w:rsidR="00E45777">
        <w:rPr>
          <w:rFonts w:ascii="Aptos" w:hAnsi="Aptos"/>
        </w:rPr>
        <w:instrText xml:space="preserve"> ADDIN ZOTERO_ITEM CSL_CITATION {"citationID":"moUZwi0q","properties":{"formattedCitation":"(Chang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Pr>
          <w:rFonts w:ascii="Aptos" w:hAnsi="Aptos"/>
        </w:rPr>
        <w:fldChar w:fldCharType="separate"/>
      </w:r>
      <w:r w:rsidR="008926E2" w:rsidRPr="008926E2">
        <w:rPr>
          <w:rFonts w:ascii="Aptos" w:hAnsi="Aptos"/>
        </w:rPr>
        <w:t>(Chang et al., 2018)</w:t>
      </w:r>
      <w:r w:rsidR="008926E2">
        <w:rPr>
          <w:rFonts w:ascii="Aptos" w:hAnsi="Aptos"/>
        </w:rPr>
        <w:fldChar w:fldCharType="end"/>
      </w:r>
      <w:r w:rsidRPr="00AF6336">
        <w:rPr>
          <w:rFonts w:ascii="Aptos" w:hAnsi="Aptos"/>
        </w:rPr>
        <w:t xml:space="preserve"> employ</w:t>
      </w:r>
      <w:r w:rsidR="00CF2D02">
        <w:rPr>
          <w:rFonts w:ascii="Aptos" w:hAnsi="Aptos"/>
        </w:rPr>
        <w:t>ed</w:t>
      </w:r>
      <w:r w:rsidRPr="00AF6336">
        <w:rPr>
          <w:rFonts w:ascii="Aptos" w:hAnsi="Aptos"/>
        </w:rPr>
        <w:t xml:space="preserve">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 </w:t>
      </w:r>
      <w:r w:rsidR="008F518E" w:rsidRPr="008F518E">
        <w:rPr>
          <w:rFonts w:ascii="Aptos" w:hAnsi="Aptos"/>
        </w:rPr>
        <w:fldChar w:fldCharType="begin"/>
      </w:r>
      <w:r w:rsidR="00E45777">
        <w:rPr>
          <w:rFonts w:ascii="Aptos" w:hAnsi="Aptos"/>
        </w:rPr>
        <w:instrText xml:space="preserve"> ADDIN ZOTERO_ITEM CSL_CITATION {"citationID":"yxwCHl0A","properties":{"formattedCitation":"(G. Chen et al., 2016)","plainCitation":"(G. Chen et al., 2016)","dontUpdate":true,"noteIndex":0},"citationItems":[{"id":18126,"uris":["http://zotero.org/users/6239255/items/PAWZUE8S"],"itemData":{"id":18126,"type":"article-journal","abstract":"FMRI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8F518E">
        <w:rPr>
          <w:rFonts w:ascii="Aptos" w:hAnsi="Aptos"/>
        </w:rPr>
        <w:t>) r</w:t>
      </w:r>
      <w:r w:rsidRPr="00AF6336">
        <w:rPr>
          <w:rFonts w:ascii="Aptos" w:hAnsi="Aptos"/>
        </w:rPr>
        <w:t xml:space="preserve">epresenting how similar neural activity patterns are in that ROI among that sample. To assess the significance of differences in neural synchrony between groups (i.e., raters and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8F518E">
        <w:rPr>
          <w:rFonts w:ascii="Aptos" w:hAnsi="Aptos"/>
        </w:rPr>
        <w:fldChar w:fldCharType="begin"/>
      </w:r>
      <w:r w:rsidR="00E45777">
        <w:rPr>
          <w:rFonts w:ascii="Aptos" w:hAnsi="Aptos"/>
        </w:rPr>
        <w:instrText xml:space="preserve"> ADDIN ZOTERO_ITEM CSL_CITATION {"citationID":"ZW7de3RI","properties":{"formattedCitation":"(G. Chen et al., 2016)","plainCitation":"(G. Chen et al., 2016)","noteIndex":0},"citationItems":[{"id":18126,"uris":["http://zotero.org/users/6239255/items/PAWZUE8S"],"itemData":{"id":18126,"type":"article-journal","abstract":"FMRI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AF6336">
        <w:rPr>
          <w:rFonts w:ascii="Aptos" w:hAnsi="Aptos"/>
        </w:rPr>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t>
      </w:r>
    </w:p>
    <w:p w14:paraId="68873E00" w14:textId="5716C5C4"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thresholded z-statistic maps and r-statistic maps were annotated using </w:t>
      </w:r>
      <w:r w:rsidR="0034534F" w:rsidRPr="00AF6336">
        <w:rPr>
          <w:rFonts w:ascii="Aptos" w:hAnsi="Aptos"/>
        </w:rPr>
        <w:t>the automated</w:t>
      </w:r>
      <w:r w:rsidRPr="00AF6336">
        <w:rPr>
          <w:rFonts w:ascii="Aptos" w:hAnsi="Aptos"/>
        </w:rPr>
        <w:t xml:space="preserve"> anatomical atlas (AAL) </w:t>
      </w:r>
      <w:r w:rsidR="008F518E">
        <w:rPr>
          <w:rFonts w:ascii="Aptos" w:hAnsi="Aptos"/>
        </w:rPr>
        <w:fldChar w:fldCharType="begin"/>
      </w:r>
      <w:r w:rsidR="00E45777">
        <w:rPr>
          <w:rFonts w:ascii="Aptos" w:hAnsi="Aptos"/>
        </w:rPr>
        <w:instrText xml:space="preserve"> ADDIN ZOTERO_ITEM CSL_CITATION {"citationID":"2CCke1Q0","properties":{"formattedCitation":"(Tzourio-Mazoyer et al., 2002)","plainCitation":"(Tzourio-Mazoyer et al., 2002)","noteIndex":0},"citationItems":[{"id":18124,"uris":["http://zotero.org/users/6239255/items/WLZH65VZ"],"itemData":{"id":18124,"type":"article-journal","abstract":"An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Pr>
          <w:rFonts w:ascii="Aptos" w:hAnsi="Aptos"/>
        </w:rPr>
        <w:fldChar w:fldCharType="separate"/>
      </w:r>
      <w:r w:rsidR="008F518E" w:rsidRPr="008F518E">
        <w:rPr>
          <w:rFonts w:ascii="Aptos" w:hAnsi="Aptos"/>
        </w:rPr>
        <w:t>(Tzourio-Mazoyer et al., 2002)</w:t>
      </w:r>
      <w:r w:rsidR="008F518E">
        <w:rPr>
          <w:rFonts w:ascii="Aptos" w:hAnsi="Aptos"/>
        </w:rPr>
        <w:fldChar w:fldCharType="end"/>
      </w:r>
      <w:r w:rsidRPr="00AF6336">
        <w:rPr>
          <w:rFonts w:ascii="Aptos" w:hAnsi="Aptos"/>
        </w:rPr>
        <w:t xml:space="preserve">, which provided probabilistically determined anatomical labels for each significant cluster. These labels were supplemented with the Schaefer-Kong atlas </w:t>
      </w:r>
      <w:r w:rsidR="008926E2">
        <w:rPr>
          <w:rFonts w:ascii="Aptos" w:hAnsi="Aptos"/>
        </w:rPr>
        <w:fldChar w:fldCharType="begin"/>
      </w:r>
      <w:r w:rsidR="00E45777">
        <w:rPr>
          <w:rFonts w:ascii="Aptos" w:hAnsi="Aptos"/>
        </w:rPr>
        <w:instrText xml:space="preserve"> ADDIN ZOTERO_ITEM CSL_CITATION {"citationID":"YTh662ZL","properties":{"formattedCitation":"(Kong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F518E" w:rsidRPr="008F518E">
        <w:rPr>
          <w:rFonts w:ascii="Aptos" w:hAnsi="Aptos"/>
        </w:rPr>
        <w:t>(Kong et al., 2021; Schaefer et al., 2018)</w:t>
      </w:r>
      <w:r w:rsidR="008926E2">
        <w:rPr>
          <w:rFonts w:ascii="Aptos" w:hAnsi="Aptos"/>
        </w:rPr>
        <w:fldChar w:fldCharType="end"/>
      </w:r>
      <w:r w:rsidRPr="00AF6336">
        <w:rPr>
          <w:rFonts w:ascii="Aptos" w:hAnsi="Aptos"/>
        </w:rPr>
        <w:t>, which consists of 400 functionally-defined cortical parcellations and denotes which of 17 network</w:t>
      </w:r>
      <w:r w:rsidR="008926E2">
        <w:rPr>
          <w:rFonts w:ascii="Aptos" w:hAnsi="Aptos"/>
        </w:rPr>
        <w:t xml:space="preserve">s </w:t>
      </w:r>
      <w:r w:rsidR="008926E2">
        <w:rPr>
          <w:rFonts w:ascii="Aptos" w:hAnsi="Aptos"/>
        </w:rPr>
        <w:fldChar w:fldCharType="begin"/>
      </w:r>
      <w:r w:rsidR="00E45777">
        <w:rPr>
          <w:rFonts w:ascii="Aptos" w:hAnsi="Aptos"/>
        </w:rPr>
        <w:instrText xml:space="preserve"> ADDIN ZOTERO_ITEM CSL_CITATION {"citationID":"vjewxyxU","properties":{"formattedCitation":"(Yeo et al., 2011)","plainCitation":"(Yeo et al., 2011)","noteIndex":0},"citationItems":[{"id":18122,"uris":["http://zotero.org/users/6239255/items/QF8M7898"],"itemData":{"id":18122,"type":"article-journal","abstract":"Information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Pr>
          <w:rFonts w:ascii="Aptos" w:hAnsi="Aptos"/>
        </w:rPr>
        <w:fldChar w:fldCharType="separate"/>
      </w:r>
      <w:r w:rsidR="008F518E" w:rsidRPr="008F518E">
        <w:rPr>
          <w:rFonts w:ascii="Aptos" w:hAnsi="Aptos"/>
        </w:rPr>
        <w:t>(Yeo et al., 2011)</w:t>
      </w:r>
      <w:r w:rsidR="008926E2">
        <w:rPr>
          <w:rFonts w:ascii="Aptos" w:hAnsi="Aptos"/>
        </w:rPr>
        <w:fldChar w:fldCharType="end"/>
      </w:r>
      <w:r w:rsidR="008926E2">
        <w:rPr>
          <w:rFonts w:ascii="Aptos" w:hAnsi="Aptos"/>
        </w:rPr>
        <w:t xml:space="preserve"> </w:t>
      </w:r>
      <w:r w:rsidRPr="00AF6336">
        <w:rPr>
          <w:rFonts w:ascii="Aptos" w:hAnsi="Aptos"/>
        </w:rPr>
        <w:t xml:space="preserve">each region predominantly participates within. Identifying the networks associated </w:t>
      </w:r>
      <w:r w:rsidRPr="00AF6336">
        <w:rPr>
          <w:rFonts w:ascii="Aptos" w:hAnsi="Aptos"/>
        </w:rPr>
        <w:lastRenderedPageBreak/>
        <w:t xml:space="preserve">with activated neural regions during expressive and reflective engagement enhances our understanding of the specific cognitive and emotional processes involved, links brain activity to behaviors, and improves the ecological validity and applicability of our findings.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CF2D02"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42C0C1E9" w:rsidR="00DE0869" w:rsidRPr="00AF6336" w:rsidRDefault="00000000" w:rsidP="00FE3980">
      <w:pPr>
        <w:spacing w:line="240" w:lineRule="auto"/>
        <w:ind w:firstLine="720"/>
        <w:jc w:val="both"/>
        <w:rPr>
          <w:rFonts w:ascii="Aptos" w:hAnsi="Aptos"/>
        </w:rPr>
      </w:pPr>
      <w:bookmarkStart w:id="6" w:name="_l89pprm7u1jz" w:colFirst="0" w:colLast="0"/>
      <w:bookmarkEnd w:id="6"/>
      <w:r w:rsidRPr="00AF6336">
        <w:rPr>
          <w:rFonts w:ascii="Aptos" w:hAnsi="Aptos"/>
          <w:b/>
          <w:bCs/>
        </w:rPr>
        <w:t>Rating behavior did not differ between conditions.</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a Welch’s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(-21.3 ,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589D6717" w:rsidR="00DE0869" w:rsidRPr="00AF6336" w:rsidRDefault="001D1567" w:rsidP="00FE3980">
      <w:pPr>
        <w:spacing w:line="240" w:lineRule="auto"/>
        <w:ind w:firstLine="720"/>
        <w:jc w:val="both"/>
        <w:rPr>
          <w:rFonts w:ascii="Aptos" w:hAnsi="Aptos"/>
        </w:rPr>
      </w:pPr>
      <w:r>
        <w:rPr>
          <w:noProof/>
        </w:rPr>
        <w:drawing>
          <wp:anchor distT="0" distB="0" distL="114300" distR="114300" simplePos="0" relativeHeight="251657215" behindDoc="0" locked="0" layoutInCell="1" allowOverlap="1" wp14:anchorId="4FDC3904" wp14:editId="536B2B85">
            <wp:simplePos x="0" y="0"/>
            <wp:positionH relativeFrom="margin">
              <wp:align>right</wp:align>
            </wp:positionH>
            <wp:positionV relativeFrom="paragraph">
              <wp:posOffset>1749749</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AF6336">
        <w:rPr>
          <w:rFonts w:ascii="Aptos" w:hAnsi="Aptos"/>
          <w:b/>
          <w:bCs/>
        </w:rPr>
        <w:t>Subjects report high engagement and plot comprehension.</w:t>
      </w:r>
      <w:r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(r(32) = -0.55, p &lt; 0.001).</w:t>
      </w:r>
      <w:r w:rsidRPr="001D1567">
        <w:rPr>
          <w:noProof/>
        </w:rPr>
        <w:t xml:space="preserve"> </w:t>
      </w:r>
    </w:p>
    <w:p w14:paraId="6596E5D6" w14:textId="3EA9DB03" w:rsidR="00CF2D02" w:rsidRDefault="00CF2D02" w:rsidP="00CF2D02">
      <w:pPr>
        <w:spacing w:line="240" w:lineRule="auto"/>
        <w:jc w:val="both"/>
        <w:rPr>
          <w:rFonts w:ascii="Aptos" w:hAnsi="Aptos"/>
        </w:rPr>
      </w:pPr>
      <w:r w:rsidRPr="00CF2D02">
        <w:rPr>
          <w:rFonts w:ascii="Aptos" w:hAnsi="Aptos"/>
        </w:rPr>
        <w:t xml:space="preserve">Figure 3. </w:t>
      </w:r>
      <w:r>
        <w:rPr>
          <w:rFonts w:ascii="Aptos" w:hAnsi="Aptos"/>
        </w:rPr>
        <w:t>Rating as a parametric regressor.</w:t>
      </w:r>
    </w:p>
    <w:p w14:paraId="643BEAD1" w14:textId="77777777" w:rsidR="00CF2D02" w:rsidRPr="00CF2D02" w:rsidRDefault="00CF2D02" w:rsidP="00CF2D02">
      <w:pPr>
        <w:spacing w:line="240" w:lineRule="auto"/>
        <w:jc w:val="both"/>
        <w:rPr>
          <w:rFonts w:ascii="Aptos" w:hAnsi="Aptos"/>
        </w:rPr>
      </w:pPr>
    </w:p>
    <w:p w14:paraId="367DC151" w14:textId="02A4BCCE" w:rsidR="00DE0869" w:rsidRPr="00AF6336" w:rsidRDefault="00EF26B5" w:rsidP="00FE3980">
      <w:pPr>
        <w:spacing w:line="240" w:lineRule="auto"/>
        <w:ind w:firstLine="720"/>
        <w:jc w:val="both"/>
        <w:rPr>
          <w:rFonts w:ascii="Aptos" w:hAnsi="Aptos"/>
        </w:rPr>
      </w:pPr>
      <w:r w:rsidRPr="00AF6336">
        <w:rPr>
          <w:rFonts w:ascii="Aptos" w:hAnsi="Aptos"/>
          <w:b/>
          <w:bCs/>
        </w:rPr>
        <w:t>As rating behavior increased, so did 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 xml:space="preserve">as a regressor applied to data from each subject’s expressive engagement run and revealed significant activation clusters, primarily in the left </w:t>
      </w:r>
      <w:r w:rsidRPr="00AF6336">
        <w:rPr>
          <w:rFonts w:ascii="Aptos" w:hAnsi="Aptos"/>
        </w:rPr>
        <w:lastRenderedPageBreak/>
        <w:t>hemisphere (</w:t>
      </w:r>
      <w:r w:rsidRPr="00CF2D02">
        <w:rPr>
          <w:rFonts w:ascii="Aptos" w:hAnsi="Aptos"/>
          <w:b/>
          <w:bCs/>
        </w:rPr>
        <w:t>Figure 3</w:t>
      </w:r>
      <w:r w:rsidRPr="00AF6336">
        <w:rPr>
          <w:rFonts w:ascii="Aptos" w:hAnsi="Aptos"/>
        </w:rPr>
        <w:t xml:space="preserve">). Notable activations include the left postcentral gyrus (PoCG) extending into the precentral gyrus (PrCG),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{"citationID":"FGPrz7Cy","properties":{"formattedCitation":"(Kong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xml:space="preserve">. The clusters observed suggest that rating frequency modulated activity in regions associated with attention and sensory integration (dACC, IPL, ROL), motor control (PoCG, SMA, Cereb), and self-monitoring (dACC, IPL, </w:t>
      </w:r>
      <w:r w:rsidR="001D1567">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6336">
        <w:rPr>
          <w:rFonts w:ascii="Aptos" w:hAnsi="Aptos"/>
        </w:rPr>
        <w:t>AI).</w:t>
      </w:r>
      <w:r w:rsidR="001D1567" w:rsidRPr="001D1567">
        <w:t xml:space="preserve"> </w:t>
      </w:r>
    </w:p>
    <w:p w14:paraId="0C6B9370" w14:textId="3D265557" w:rsidR="00CF2D02" w:rsidRPr="00CF2D02" w:rsidRDefault="00CF2D02" w:rsidP="00CF2D02">
      <w:pPr>
        <w:spacing w:line="240" w:lineRule="auto"/>
        <w:jc w:val="both"/>
        <w:rPr>
          <w:rFonts w:ascii="Aptos" w:hAnsi="Aptos"/>
        </w:rPr>
      </w:pPr>
      <w:r w:rsidRPr="00CF2D02">
        <w:rPr>
          <w:rFonts w:ascii="Aptos" w:hAnsi="Aptos"/>
        </w:rPr>
        <w:t xml:space="preserve">Figure 4. </w:t>
      </w:r>
      <w:r>
        <w:rPr>
          <w:rFonts w:ascii="Aptos" w:hAnsi="Aptos"/>
        </w:rPr>
        <w:t>Expressive versus reflective rating.</w:t>
      </w:r>
    </w:p>
    <w:p w14:paraId="4A014114" w14:textId="77777777" w:rsidR="00CF2D02" w:rsidRDefault="00CF2D02" w:rsidP="00CF2D02">
      <w:pPr>
        <w:spacing w:line="240" w:lineRule="auto"/>
        <w:jc w:val="both"/>
        <w:rPr>
          <w:rFonts w:ascii="Aptos" w:hAnsi="Aptos"/>
          <w:b/>
          <w:bCs/>
        </w:rPr>
      </w:pPr>
    </w:p>
    <w:p w14:paraId="4973A30C" w14:textId="10DC9ECC"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a contrast comparing rated TRs while expressively engaged to non-rated TRs while reflectively engaged, and 2) a contrast comparing rated TRs while expressively engaged to non-rated TRs while expressively engaged. </w:t>
      </w:r>
      <w:commentRangeStart w:id="7"/>
      <w:r w:rsidRPr="00AF6336">
        <w:rPr>
          <w:rFonts w:ascii="Aptos" w:hAnsi="Aptos"/>
        </w:rPr>
        <w:t>Contrasting rating to both conditions illustrated that the neural activity associated with rating differs more or less relative to non-rating as task demands are more (i.e., expressive non-rating) or less (i.e., reflective non-rating) similar to rating (</w:t>
      </w:r>
      <w:r w:rsidRPr="00AF6336">
        <w:rPr>
          <w:rFonts w:ascii="Aptos" w:hAnsi="Aptos"/>
          <w:b/>
        </w:rPr>
        <w:t>Figure 4</w:t>
      </w:r>
      <w:r w:rsidRPr="00AF6336">
        <w:rPr>
          <w:rFonts w:ascii="Aptos" w:hAnsi="Aptos"/>
        </w:rPr>
        <w:t xml:space="preserve">). </w:t>
      </w:r>
      <w:commentRangeEnd w:id="7"/>
      <w:r w:rsidRPr="00AF6336">
        <w:rPr>
          <w:rFonts w:ascii="Aptos" w:hAnsi="Aptos"/>
        </w:rPr>
        <w:commentReference w:id="7"/>
      </w:r>
    </w:p>
    <w:p w14:paraId="41D6DA19" w14:textId="50D01F36"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w:t>
      </w:r>
      <w:r w:rsidRPr="00AF6336">
        <w:rPr>
          <w:rFonts w:ascii="Aptos" w:hAnsi="Aptos"/>
        </w:rPr>
        <w:lastRenderedPageBreak/>
        <w:t xml:space="preserve">gyrus, none of which achieved significance in the expressive-expressive contrast. These results </w:t>
      </w:r>
      <w:r w:rsidR="001D1567">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r w:rsidRPr="00AF6336">
        <w:rPr>
          <w:rFonts w:ascii="Aptos" w:hAnsi="Aptos"/>
        </w:rPr>
        <w:t>again indicate recruitment of attentional, sensory, and motor processes during rating.</w:t>
      </w:r>
    </w:p>
    <w:p w14:paraId="5C691287" w14:textId="6705490B" w:rsidR="001D1567" w:rsidRDefault="001D1567" w:rsidP="00CF2D02">
      <w:pPr>
        <w:spacing w:line="240" w:lineRule="auto"/>
        <w:jc w:val="both"/>
        <w:rPr>
          <w:rFonts w:ascii="Aptos" w:hAnsi="Aptos"/>
          <w:bCs/>
        </w:rPr>
      </w:pPr>
    </w:p>
    <w:p w14:paraId="174AE305" w14:textId="6D9A883A" w:rsidR="00CF2D02" w:rsidRPr="00CF2D02" w:rsidRDefault="00CF2D02" w:rsidP="00CF2D02">
      <w:pPr>
        <w:spacing w:line="240" w:lineRule="auto"/>
        <w:jc w:val="both"/>
        <w:rPr>
          <w:rFonts w:ascii="Aptos" w:hAnsi="Aptos"/>
          <w:bCs/>
        </w:rPr>
      </w:pPr>
      <w:r w:rsidRPr="00CF2D02">
        <w:rPr>
          <w:rFonts w:ascii="Aptos" w:hAnsi="Aptos"/>
          <w:bCs/>
        </w:rPr>
        <w:t>Figure 5. Reflective versus expressive rating.</w:t>
      </w:r>
    </w:p>
    <w:p w14:paraId="60CE95A1" w14:textId="77777777" w:rsidR="00CF2D02" w:rsidRDefault="00CF2D02" w:rsidP="00CF2D02">
      <w:pPr>
        <w:spacing w:line="240" w:lineRule="auto"/>
        <w:jc w:val="both"/>
        <w:rPr>
          <w:rFonts w:ascii="Aptos" w:hAnsi="Aptos"/>
          <w:b/>
        </w:rPr>
      </w:pPr>
    </w:p>
    <w:p w14:paraId="5F58FB29" w14:textId="1144CBCB"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When examining regions which demonstrated greater activation while not rating, we witnessed a similar pattern: both contrasts identified significant activation in default mode network regions, but reflective-expressive differences were more extensive and robust (</w:t>
      </w:r>
      <w:r w:rsidRPr="00AF6336">
        <w:rPr>
          <w:rFonts w:ascii="Aptos" w:hAnsi="Aptos"/>
          <w:b/>
        </w:rPr>
        <w:t>Figure 5</w:t>
      </w:r>
      <w:r w:rsidRPr="00AF6336">
        <w:rPr>
          <w:rFonts w:ascii="Aptos" w:hAnsi="Aptos"/>
        </w:rPr>
        <w:t xml:space="preserve">). We specifically observed engagement of the bilateral precuneus (pCUN),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lobe(MTL)), visual (superior occipital lobe (Occ), fusiform gyrus (FFG), lingual gyrus (LING), CUN) and language (left posterior MTL) networks that lacked parallels in the expressive-expressive contrast. </w:t>
      </w:r>
      <w:commentRangeStart w:id="8"/>
      <w:r w:rsidRPr="00AF6336">
        <w:rPr>
          <w:rFonts w:ascii="Aptos" w:hAnsi="Aptos"/>
        </w:rPr>
        <w:t xml:space="preserve">To illustrate, when activation clusters from both contrasts were matched according to coordinates of the peak voxel, eleven </w:t>
      </w:r>
      <w:r w:rsidR="003D7995">
        <w:rPr>
          <w:rFonts w:ascii="Aptos" w:hAnsi="Aptos"/>
        </w:rPr>
        <w:t xml:space="preserve">(11) </w:t>
      </w:r>
      <w:r w:rsidRPr="00AF6336">
        <w:rPr>
          <w:rFonts w:ascii="Aptos" w:hAnsi="Aptos"/>
        </w:rPr>
        <w:t>expressive-expressive default mode clusters had counterparts among the fourteen reflective-expressive default mode clusters, while only two auditory and one language expressive-expressive cluster demonstrated counterparts among the seven auditory, five visual, and two language clusters observed as significant in the reflective-expressive contrast.</w:t>
      </w:r>
      <w:commentRangeEnd w:id="8"/>
      <w:r w:rsidRPr="00AF6336">
        <w:rPr>
          <w:rFonts w:ascii="Aptos" w:hAnsi="Aptos"/>
        </w:rPr>
        <w:commentReference w:id="8"/>
      </w:r>
      <w:r w:rsidRPr="00AF6336">
        <w:rPr>
          <w:rFonts w:ascii="Aptos" w:hAnsi="Aptos"/>
        </w:rPr>
        <w:t xml:space="preserve"> Both contrasts also showed activations in the ventromedial prefrontal cortex (vmPFC),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happening.</w:t>
      </w:r>
    </w:p>
    <w:p w14:paraId="304EDBD1" w14:textId="670BED0B"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more completely understand how reflective and expressive engagement alter viewing experiences, we contrasted non-rating activity during reflective runs with non-rating activity during expressive runs. </w:t>
      </w:r>
    </w:p>
    <w:p w14:paraId="523D917E" w14:textId="42DEB250" w:rsidR="00A77E81" w:rsidRDefault="00167DA6" w:rsidP="00A77E81">
      <w:pPr>
        <w:spacing w:line="240" w:lineRule="auto"/>
        <w:ind w:firstLine="720"/>
        <w:jc w:val="both"/>
        <w:rPr>
          <w:rFonts w:ascii="Aptos" w:hAnsi="Aptos"/>
        </w:rPr>
      </w:pPr>
      <w:r w:rsidRPr="00AF6336">
        <w:rPr>
          <w:rFonts w:ascii="Aptos" w:hAnsi="Aptos"/>
        </w:rPr>
        <w:lastRenderedPageBreak/>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{"citationID":"Em62Ysuq","properties":{"formattedCitation":"(Kong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Although many of the structures which appeared significant are typically also considered part of the default mode network (i.e., pCUN, mPFC, IPL), under the Schaefer-Kong functional parcellation schema (2022), their peak activations were within control networks B and C as well as part of the salience / ventral attention network B, in the case of the IPS. Regardless, these results (</w:t>
      </w:r>
      <w:r w:rsidRPr="00A77E81">
        <w:rPr>
          <w:rFonts w:ascii="Aptos" w:hAnsi="Aptos"/>
          <w:b/>
          <w:bCs/>
        </w:rPr>
        <w:t>Figure 6</w:t>
      </w:r>
      <w:r w:rsidRPr="00AF6336">
        <w:rPr>
          <w:rFonts w:ascii="Aptos" w:hAnsi="Aptos"/>
        </w:rPr>
        <w:t>) may indicate that reflectively engaged watchers demonstrated greater activation of traditional default mode network structures (pCUN, mPFC, IPL) than expressive watchers, even when not rating.</w:t>
      </w:r>
    </w:p>
    <w:p w14:paraId="7F027D4B" w14:textId="746B7A74" w:rsidR="001D1567" w:rsidRDefault="001D1567" w:rsidP="00A77E81">
      <w:pPr>
        <w:spacing w:line="240" w:lineRule="auto"/>
        <w:jc w:val="both"/>
        <w:rPr>
          <w:rFonts w:ascii="Aptos" w:hAnsi="Aptos"/>
        </w:rPr>
      </w:pPr>
      <w:r>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Default="001D1567" w:rsidP="00A77E81">
      <w:pPr>
        <w:spacing w:line="240" w:lineRule="auto"/>
        <w:jc w:val="both"/>
        <w:rPr>
          <w:rFonts w:ascii="Aptos" w:hAnsi="Aptos"/>
        </w:rPr>
      </w:pPr>
    </w:p>
    <w:p w14:paraId="18E07517" w14:textId="1D8D9644" w:rsidR="00DE0869" w:rsidRPr="00AF6336" w:rsidRDefault="00A77E81" w:rsidP="00A77E81">
      <w:pPr>
        <w:spacing w:line="240" w:lineRule="auto"/>
        <w:jc w:val="both"/>
        <w:rPr>
          <w:rFonts w:ascii="Aptos" w:hAnsi="Aptos"/>
        </w:rPr>
      </w:pPr>
      <w:r>
        <w:rPr>
          <w:rFonts w:ascii="Aptos" w:hAnsi="Aptos"/>
        </w:rPr>
        <w:t xml:space="preserve">Figure 6. Comparing non-rating related activation between reflective and expressive viewing. </w:t>
      </w:r>
      <w:r w:rsidR="00167DA6" w:rsidRPr="00AF6336">
        <w:rPr>
          <w:rFonts w:ascii="Aptos" w:hAnsi="Aptos"/>
        </w:rPr>
        <w:t xml:space="preserve"> </w:t>
      </w:r>
    </w:p>
    <w:p w14:paraId="5F1EBA97" w14:textId="77777777" w:rsidR="00A77E81" w:rsidRDefault="00A77E81" w:rsidP="00FE3980">
      <w:pPr>
        <w:spacing w:line="240" w:lineRule="auto"/>
        <w:ind w:firstLine="720"/>
        <w:jc w:val="both"/>
        <w:rPr>
          <w:rFonts w:ascii="Aptos" w:hAnsi="Aptos"/>
          <w:b/>
        </w:rPr>
      </w:pPr>
    </w:p>
    <w:p w14:paraId="618FE3B4" w14:textId="77777777" w:rsidR="00A77E81" w:rsidRDefault="00A77E81" w:rsidP="00FE3980">
      <w:pPr>
        <w:spacing w:line="240" w:lineRule="auto"/>
        <w:ind w:firstLine="720"/>
        <w:jc w:val="both"/>
        <w:rPr>
          <w:rFonts w:ascii="Aptos" w:hAnsi="Aptos"/>
          <w:b/>
        </w:rPr>
      </w:pPr>
    </w:p>
    <w:p w14:paraId="14865E90" w14:textId="77777777" w:rsidR="00A77E81" w:rsidRDefault="00A77E81" w:rsidP="00FE3980">
      <w:pPr>
        <w:spacing w:line="240" w:lineRule="auto"/>
        <w:ind w:firstLine="720"/>
        <w:jc w:val="both"/>
        <w:rPr>
          <w:rFonts w:ascii="Aptos" w:hAnsi="Aptos"/>
          <w:b/>
        </w:rPr>
      </w:pPr>
    </w:p>
    <w:p w14:paraId="03532A6D" w14:textId="77777777" w:rsidR="00A77E81" w:rsidRDefault="00A77E81" w:rsidP="00FE3980">
      <w:pPr>
        <w:spacing w:line="240" w:lineRule="auto"/>
        <w:ind w:firstLine="720"/>
        <w:jc w:val="both"/>
        <w:rPr>
          <w:rFonts w:ascii="Aptos" w:hAnsi="Aptos"/>
          <w:b/>
        </w:rPr>
      </w:pPr>
    </w:p>
    <w:p w14:paraId="1AB0728D" w14:textId="77777777" w:rsidR="00A77E81" w:rsidRDefault="00A77E81" w:rsidP="00FE3980">
      <w:pPr>
        <w:spacing w:line="240" w:lineRule="auto"/>
        <w:ind w:firstLine="720"/>
        <w:jc w:val="both"/>
        <w:rPr>
          <w:rFonts w:ascii="Aptos" w:hAnsi="Aptos"/>
          <w:b/>
        </w:rPr>
      </w:pPr>
    </w:p>
    <w:p w14:paraId="45660AA0" w14:textId="77777777" w:rsidR="00A77E81" w:rsidRDefault="00A77E81" w:rsidP="00FE3980">
      <w:pPr>
        <w:spacing w:line="240" w:lineRule="auto"/>
        <w:ind w:firstLine="720"/>
        <w:jc w:val="both"/>
        <w:rPr>
          <w:rFonts w:ascii="Aptos" w:hAnsi="Aptos"/>
          <w:b/>
        </w:rPr>
      </w:pPr>
    </w:p>
    <w:p w14:paraId="3969BF20" w14:textId="77777777" w:rsidR="00A77E81" w:rsidRDefault="00A77E81" w:rsidP="00FE3980">
      <w:pPr>
        <w:spacing w:line="240" w:lineRule="auto"/>
        <w:ind w:firstLine="720"/>
        <w:jc w:val="both"/>
        <w:rPr>
          <w:rFonts w:ascii="Aptos" w:hAnsi="Aptos"/>
          <w:b/>
        </w:rPr>
      </w:pPr>
    </w:p>
    <w:p w14:paraId="3415A5AA" w14:textId="77777777" w:rsidR="00A77E81" w:rsidRDefault="00A77E81" w:rsidP="00FE3980">
      <w:pPr>
        <w:spacing w:line="240" w:lineRule="auto"/>
        <w:ind w:firstLine="720"/>
        <w:jc w:val="both"/>
        <w:rPr>
          <w:rFonts w:ascii="Aptos" w:hAnsi="Aptos"/>
          <w:b/>
        </w:rPr>
      </w:pPr>
    </w:p>
    <w:p w14:paraId="22963A3D" w14:textId="77777777" w:rsidR="00A77E81" w:rsidRDefault="00A77E81" w:rsidP="00FE3980">
      <w:pPr>
        <w:spacing w:line="240" w:lineRule="auto"/>
        <w:ind w:firstLine="720"/>
        <w:jc w:val="both"/>
        <w:rPr>
          <w:rFonts w:ascii="Aptos" w:hAnsi="Aptos"/>
          <w:b/>
        </w:rPr>
      </w:pPr>
    </w:p>
    <w:p w14:paraId="0B4D2FA5" w14:textId="77777777" w:rsidR="00A77E81" w:rsidRDefault="00A77E81" w:rsidP="00FE3980">
      <w:pPr>
        <w:spacing w:line="240" w:lineRule="auto"/>
        <w:ind w:firstLine="720"/>
        <w:jc w:val="both"/>
        <w:rPr>
          <w:rFonts w:ascii="Aptos" w:hAnsi="Aptos"/>
          <w:b/>
        </w:rPr>
      </w:pPr>
    </w:p>
    <w:p w14:paraId="276F0BE9" w14:textId="77777777" w:rsidR="001D1567" w:rsidRDefault="001D1567" w:rsidP="00A77E81">
      <w:pPr>
        <w:spacing w:line="240" w:lineRule="auto"/>
        <w:jc w:val="both"/>
        <w:rPr>
          <w:rFonts w:ascii="Aptos" w:hAnsi="Aptos"/>
          <w:bCs/>
          <w:noProof/>
        </w:rPr>
      </w:pPr>
    </w:p>
    <w:p w14:paraId="6FDA7571" w14:textId="25B8B8D5" w:rsidR="00A77E81" w:rsidRPr="00A77E81" w:rsidRDefault="001D1567" w:rsidP="00A77E81">
      <w:pPr>
        <w:spacing w:line="240" w:lineRule="auto"/>
        <w:jc w:val="both"/>
        <w:rPr>
          <w:rFonts w:ascii="Aptos" w:hAnsi="Aptos"/>
          <w:bCs/>
        </w:rPr>
      </w:pPr>
      <w:r>
        <w:rPr>
          <w:noProof/>
        </w:rPr>
        <w:lastRenderedPageBreak/>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A77E81">
        <w:rPr>
          <w:rFonts w:ascii="Aptos" w:hAnsi="Aptos"/>
          <w:bCs/>
        </w:rPr>
        <w:t>Figure 7. Differences in neural synchrony during expressive and reflective rating.</w:t>
      </w:r>
    </w:p>
    <w:p w14:paraId="48802B97" w14:textId="77777777" w:rsidR="00A77E81" w:rsidRDefault="00A77E81" w:rsidP="00FE3980">
      <w:pPr>
        <w:spacing w:line="240" w:lineRule="auto"/>
        <w:ind w:firstLine="720"/>
        <w:jc w:val="both"/>
        <w:rPr>
          <w:rFonts w:ascii="Aptos" w:hAnsi="Aptos"/>
          <w:b/>
        </w:rPr>
      </w:pPr>
    </w:p>
    <w:p w14:paraId="75F8A0D5" w14:textId="0FB8F99F" w:rsidR="00DE0869" w:rsidRPr="00AF6336" w:rsidRDefault="00167DA6" w:rsidP="00FE3980">
      <w:pPr>
        <w:spacing w:line="240" w:lineRule="auto"/>
        <w:ind w:firstLine="720"/>
        <w:jc w:val="both"/>
        <w:rPr>
          <w:rFonts w:ascii="Aptos" w:hAnsi="Aptos"/>
          <w:b/>
        </w:rPr>
      </w:pPr>
      <w:r w:rsidRPr="00AF6336">
        <w:rPr>
          <w:rFonts w:ascii="Aptos" w:hAnsi="Aptos"/>
          <w:b/>
        </w:rPr>
        <w:t xml:space="preserve">Raters synchronized in control networks, while non-raters synchronized in attention and default mode networks. </w:t>
      </w:r>
      <w:r w:rsidRPr="00AF6336">
        <w:rPr>
          <w:rFonts w:ascii="Aptos" w:hAnsi="Aptos"/>
          <w:bCs/>
        </w:rPr>
        <w:t>The results of our ISC analysis, which examined intra-condition synchrony during expressive rating and reflective non-rating, followed trends seen in previous analyses (</w:t>
      </w:r>
      <w:r w:rsidRPr="00A77E81">
        <w:rPr>
          <w:rFonts w:ascii="Aptos" w:hAnsi="Aptos"/>
          <w:b/>
        </w:rPr>
        <w:t>Figure 7</w:t>
      </w:r>
      <w:r w:rsidRPr="00AF6336">
        <w:rPr>
          <w:rFonts w:ascii="Aptos" w:hAnsi="Aptos"/>
          <w:bCs/>
        </w:rPr>
        <w:t>). When subjects were reflectively engaged with a stimulus, they demonstrated significantly greater synchrony (i.e., neural dynamics) than raters in the right pCUN (Schaefer-Kong parcellation 225 of 400), bilateral TPJ (Schaefer-Kong parcellations 108, 311, and 337 of 400). Within the Schaefer-Kong defined functional networks, these regions are part of the default mode (B), salience and ventral attention (B), and auditory networks. However, raters demonstrated greater synchrony than 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9" w:name="_ff7ui3r811kl" w:colFirst="0" w:colLast="0"/>
      <w:bookmarkEnd w:id="9"/>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5B6270CC"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w:t>
      </w:r>
      <w:r w:rsidR="00891EB6">
        <w:rPr>
          <w:rFonts w:ascii="Aptos" w:hAnsi="Aptos"/>
        </w:rPr>
        <w:fldChar w:fldCharType="begin"/>
      </w:r>
      <w:r w:rsidR="00E45777">
        <w:rPr>
          <w:rFonts w:ascii="Aptos" w:hAnsi="Aptos"/>
        </w:rPr>
        <w:instrText xml:space="preserve"> ADDIN ZOTERO_ITEM CSL_CITATION {"citationID":"3UWrnbeM","properties":{"formattedCitation":"(Hutcherson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rPr>
        <w:fldChar w:fldCharType="separate"/>
      </w:r>
      <w:r w:rsidR="00891EB6" w:rsidRPr="00891EB6">
        <w:rPr>
          <w:rFonts w:ascii="Aptos" w:hAnsi="Aptos"/>
        </w:rPr>
        <w:t>Hutcherson et al., 2005</w:t>
      </w:r>
      <w:r w:rsidR="00891EB6">
        <w:rPr>
          <w:rFonts w:ascii="Aptos" w:hAnsi="Aptos"/>
        </w:rPr>
        <w:fldChar w:fldCharType="end"/>
      </w:r>
      <w:r w:rsidRPr="00DE3855">
        <w:rPr>
          <w:rFonts w:ascii="Aptos" w:hAnsi="Aptos"/>
        </w:rPr>
        <w:t xml:space="preserve">, which, to our knowledge, is the only other direct assessment of the effects of rating behavior itself upon neural activity. </w:t>
      </w:r>
      <w:r w:rsidRPr="00DE3855">
        <w:rPr>
          <w:rFonts w:ascii="Aptos" w:eastAsia="Times New Roman" w:hAnsi="Aptos"/>
          <w:color w:val="000000"/>
          <w:lang w:val="en-US"/>
        </w:rPr>
        <w:t xml:space="preserve">Based upon this previous work and supplemental priors from an automated meta-analysis, we expected rating to demonstrate increased activity in ACC, AI, IPS SPL, STG, Occ, TPJ and FFG and </w:t>
      </w:r>
      <w:r w:rsidR="00A77E81">
        <w:rPr>
          <w:rFonts w:ascii="Aptos" w:eastAsia="Times New Roman" w:hAnsi="Aptos"/>
          <w:color w:val="000000"/>
          <w:lang w:val="en-US"/>
        </w:rPr>
        <w:t xml:space="preserve">show </w:t>
      </w:r>
      <w:r w:rsidRPr="00DE3855">
        <w:rPr>
          <w:rFonts w:ascii="Aptos" w:eastAsia="Times New Roman" w:hAnsi="Aptos"/>
          <w:color w:val="000000"/>
          <w:lang w:val="en-US"/>
        </w:rPr>
        <w:t>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pCUN, IPL, and mPFC.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5F45FA95"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FFG,  relative to reflective non-rating, while non-rating recruited greater activation in IPL, pCun, and vmPFC relative to rating. However, contrary to our hypothesis, we did not find differences between the two conditions in activation of the ACC, AI, or STG. Additionally, we found that non-rating elicited greater pSTS / TPJ activation relative to rating, which was the opposite of what we predicted. Raters did demonstrate more similar activity to one another over time than non-raters in portions of the IPS and AI while non-raters demonstrated more intragroup similarity in pCUN and TPJ. No significant group synchrony differences were observed in IPL, mPFC,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parametric, univariate, and intersubject correlational analyses, portions of the right MTL, bilateral TPJ, right IPS, and right pCun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p>
    <w:p w14:paraId="5C1A9547" w14:textId="61451640"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DE3855" w:rsidRPr="00DE3855">
        <w:rPr>
          <w:rFonts w:ascii="Aptos" w:hAnsi="Aptos"/>
          <w:bCs/>
        </w:rPr>
        <w:t xml:space="preserve">One interpretation of these results, informed in part by the associations tied to Kong's 17 discrete networks </w:t>
      </w:r>
      <w:r w:rsidR="00446140">
        <w:rPr>
          <w:rFonts w:ascii="Aptos" w:hAnsi="Aptos"/>
          <w:bCs/>
        </w:rPr>
        <w:fldChar w:fldCharType="begin"/>
      </w:r>
      <w:r w:rsidR="00E45777">
        <w:rPr>
          <w:rFonts w:ascii="Aptos" w:hAnsi="Aptos"/>
          <w:bCs/>
        </w:rPr>
        <w:instrText xml:space="preserve"> ADDIN ZOTERO_ITEM CSL_CITATION {"citationID":"tECsoLlm","properties":{"formattedCitation":"(Kong et al., 2021)","plainCitation":"(Kong et al., 2021)","noteIndex":0},"citationItems":[{"id":9073,"uris":["http://zotero.org/users/6239255/items/FZC43B73"],"itemData":{"id":9073,"type":"article-journal","abstract":"Abstract\n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Pr>
          <w:rFonts w:ascii="Aptos" w:hAnsi="Aptos"/>
          <w:bCs/>
        </w:rPr>
        <w:fldChar w:fldCharType="separate"/>
      </w:r>
      <w:r w:rsidR="00446140" w:rsidRPr="00446140">
        <w:rPr>
          <w:rFonts w:ascii="Aptos" w:hAnsi="Aptos"/>
        </w:rPr>
        <w:t>(Kong et al., 2021)</w:t>
      </w:r>
      <w:r w:rsidR="00446140">
        <w:rPr>
          <w:rFonts w:ascii="Aptos" w:hAnsi="Aptos"/>
          <w:bCs/>
        </w:rPr>
        <w:fldChar w:fldCharType="end"/>
      </w:r>
      <w:r w:rsidR="00DE3855" w:rsidRPr="00DE3855">
        <w:rPr>
          <w:rFonts w:ascii="Aptos" w:hAnsi="Aptos"/>
          <w:bCs/>
        </w:rPr>
        <w:t>, is that rating demanded complex problem-solving (ContA) and error monitoring (ContB) via top-down,  voluntary attention (DorsAttnA) for sustained periods of time (DorsAttnB) in search of unexpected, decision-relevant (SVAN B) stimuli. Reflective viewing generated more mind-wandering (DMN A), mentalizing (DMN B) and may have promoted broader sensory processing (Aud, VisualA, VisualB) while noting unexpected, decision-relevant (SVAN B) stimuli. Notably absent networks within this analysis include DefaultC, ContC, SVAN A, and Visual C which are involved in future planning, flexible behavioral regulation, bottom-up salience detection, and visual integration across different modalities, respectively</w:t>
      </w:r>
      <w:r w:rsidR="00167DA6">
        <w:rPr>
          <w:rFonts w:ascii="Aptos" w:hAnsi="Aptos"/>
          <w:bCs/>
        </w:rPr>
        <w:t xml:space="preserve"> </w:t>
      </w:r>
      <w:r w:rsidR="00F209AB">
        <w:rPr>
          <w:rFonts w:ascii="Aptos" w:hAnsi="Aptos"/>
          <w:bCs/>
        </w:rPr>
        <w:fldChar w:fldCharType="begin"/>
      </w:r>
      <w:r w:rsidR="00E45777">
        <w:rPr>
          <w:rFonts w:ascii="Aptos" w:hAnsi="Aptos"/>
          <w:bCs/>
        </w:rPr>
        <w:instrText xml:space="preserve"> ADDIN ZOTERO_ITEM CSL_CITATION {"citationID":"ilAfUXc6","properties":{"formattedCitation":"(Power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00DE3855" w:rsidRPr="00DE3855">
        <w:rPr>
          <w:rFonts w:ascii="Aptos" w:hAnsi="Aptos"/>
          <w:bCs/>
        </w:rPr>
        <w:t>. Their absence suggests that these processes may be less relevant to or relatively unaffected by rating in this context.</w:t>
      </w:r>
    </w:p>
    <w:p w14:paraId="6BE2844C" w14:textId="1AD5E2F2" w:rsidR="004C0767" w:rsidRDefault="008D4759" w:rsidP="00DE3855">
      <w:pPr>
        <w:spacing w:line="240" w:lineRule="auto"/>
        <w:ind w:firstLine="720"/>
        <w:jc w:val="both"/>
        <w:rPr>
          <w:rFonts w:ascii="Aptos" w:hAnsi="Aptos"/>
          <w:bCs/>
        </w:rPr>
      </w:pPr>
      <w:r>
        <w:rPr>
          <w:rFonts w:ascii="Aptos" w:hAnsi="Aptos"/>
          <w:bCs/>
        </w:rPr>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dACC and dmPFC were heavily involved in introspection </w:t>
      </w:r>
      <w:r w:rsidR="00891EB6">
        <w:rPr>
          <w:rFonts w:ascii="Aptos" w:hAnsi="Aptos"/>
          <w:bCs/>
        </w:rPr>
        <w:fldChar w:fldCharType="begin"/>
      </w:r>
      <w:r w:rsidR="00E45777">
        <w:rPr>
          <w:rFonts w:ascii="Aptos" w:hAnsi="Aptos"/>
          <w:bCs/>
        </w:rPr>
        <w:instrText xml:space="preserve"> ADDIN ZOTERO_ITEM CSL_CITATION {"citationID":"vvNEOns2","properties":{"formattedCitation":"(Ochsner et al., 2004)","plainCitation":"(Ochsner et al., 2004)","noteIndex":0},"citationItems":[{"id":18143,"uris":["http://zotero.org/users/6239255/items/XF5ZRNK2"],"itemData":{"id":18143,"type":"article-journal","abstract":"Understanding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Pr>
          <w:rFonts w:ascii="Aptos" w:hAnsi="Aptos"/>
          <w:bCs/>
        </w:rPr>
        <w:fldChar w:fldCharType="separate"/>
      </w:r>
      <w:r w:rsidR="00891EB6" w:rsidRPr="00891EB6">
        <w:rPr>
          <w:rFonts w:ascii="Aptos" w:hAnsi="Aptos"/>
        </w:rPr>
        <w:t>(Ochsner et al., 2004)</w:t>
      </w:r>
      <w:r w:rsidR="00891EB6">
        <w:rPr>
          <w:rFonts w:ascii="Aptos" w:hAnsi="Aptos"/>
          <w:bCs/>
        </w:rPr>
        <w:fldChar w:fldCharType="end"/>
      </w:r>
      <w:r w:rsidR="004C0767" w:rsidRPr="004C0767">
        <w:rPr>
          <w:rFonts w:ascii="Aptos" w:hAnsi="Aptos"/>
          <w:bCs/>
        </w:rPr>
        <w:t xml:space="preserve"> and AI, ACC, and IPL were involved in attention </w:t>
      </w:r>
      <w:r w:rsidR="00891EB6">
        <w:rPr>
          <w:rFonts w:ascii="Aptos" w:hAnsi="Aptos"/>
          <w:bCs/>
        </w:rPr>
        <w:fldChar w:fldCharType="begin"/>
      </w:r>
      <w:r w:rsidR="00E45777">
        <w:rPr>
          <w:rFonts w:ascii="Aptos" w:hAnsi="Aptos"/>
          <w:bCs/>
        </w:rPr>
        <w:instrText xml:space="preserve"> ADDIN ZOTERO_ITEM CSL_CITATION {"citationID":"ScyHkaUH","properties":{"formattedCitation":"(Wager et al., 2004)","plainCitation":"(Wager et al., 2004)","noteIndex":0},"citationItems":[{"id":18142,"uris":["http://zotero.org/users/6239255/items/AU5LFJLE"],"itemData":{"id":18142,"type":"article-journal","abstract":"This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Pr>
          <w:rFonts w:ascii="Aptos" w:hAnsi="Aptos"/>
          <w:bCs/>
        </w:rPr>
        <w:fldChar w:fldCharType="separate"/>
      </w:r>
      <w:r w:rsidR="00891EB6" w:rsidRPr="00891EB6">
        <w:rPr>
          <w:rFonts w:ascii="Aptos" w:hAnsi="Aptos"/>
        </w:rPr>
        <w:t>(Wager et al., 2004)</w:t>
      </w:r>
      <w:r w:rsidR="00891EB6">
        <w:rPr>
          <w:rFonts w:ascii="Aptos" w:hAnsi="Aptos"/>
          <w:bCs/>
        </w:rPr>
        <w:fldChar w:fldCharType="end"/>
      </w:r>
      <w:r w:rsidR="004C0767" w:rsidRPr="004C0767">
        <w:rPr>
          <w:rFonts w:ascii="Aptos" w:hAnsi="Aptos"/>
          <w:bCs/>
        </w:rPr>
        <w:t xml:space="preserve">, but found little evidence to suggest that rating affected regions responsible for emotion response </w:t>
      </w:r>
      <w:r w:rsidR="00446140">
        <w:rPr>
          <w:rFonts w:ascii="Aptos" w:hAnsi="Aptos"/>
          <w:bCs/>
        </w:rPr>
        <w:fldChar w:fldCharType="begin"/>
      </w:r>
      <w:r w:rsidR="00E45777">
        <w:rPr>
          <w:rFonts w:ascii="Aptos" w:hAnsi="Aptos"/>
          <w:bCs/>
        </w:rPr>
        <w:instrText xml:space="preserve"> ADDIN ZOTERO_ITEM CSL_CITATION {"citationID":"549szZmg","properties":{"formattedCitation":"(Hutcherson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Pr>
          <w:rFonts w:ascii="Aptos" w:hAnsi="Aptos"/>
          <w:bCs/>
        </w:rPr>
        <w:fldChar w:fldCharType="separate"/>
      </w:r>
      <w:r w:rsidR="00986859" w:rsidRPr="00986859">
        <w:rPr>
          <w:rFonts w:ascii="Aptos" w:hAnsi="Aptos"/>
        </w:rPr>
        <w:t>(Hutcherson et al., 2005)</w:t>
      </w:r>
      <w:r w:rsidR="00446140">
        <w:rPr>
          <w:rFonts w:ascii="Aptos" w:hAnsi="Aptos"/>
          <w:bCs/>
        </w:rPr>
        <w:fldChar w:fldCharType="end"/>
      </w:r>
      <w:r w:rsidR="004C0767" w:rsidRPr="004C0767">
        <w:rPr>
          <w:rFonts w:ascii="Aptos" w:hAnsi="Aptos"/>
          <w:bCs/>
        </w:rPr>
        <w:t xml:space="preserve">. </w:t>
      </w:r>
      <w:r>
        <w:rPr>
          <w:rFonts w:ascii="Aptos" w:hAnsi="Aptos"/>
          <w:bCs/>
        </w:rPr>
        <w:t>While we also failed to find evidence to suggest differences in emotion response</w:t>
      </w:r>
      <w:r w:rsidR="004C0767" w:rsidRPr="004C0767">
        <w:rPr>
          <w:rFonts w:ascii="Aptos" w:hAnsi="Aptos"/>
          <w:bCs/>
        </w:rPr>
        <w:t xml:space="preserve">, </w:t>
      </w:r>
      <w:r w:rsidR="004C0767" w:rsidRPr="004C0767">
        <w:rPr>
          <w:rFonts w:ascii="Aptos" w:hAnsi="Aptos"/>
          <w:bCs/>
        </w:rPr>
        <w:lastRenderedPageBreak/>
        <w:t>evidence from our univariate contrasts between reflective and expressive engagement may suggest more extensive differences between rating and not-rating than what had been found by Hutcherson and colleagues</w:t>
      </w:r>
      <w:r w:rsidR="00891EB6">
        <w:rPr>
          <w:rFonts w:ascii="Aptos" w:hAnsi="Aptos"/>
          <w:bCs/>
        </w:rPr>
        <w:t xml:space="preserve"> </w:t>
      </w:r>
      <w:r w:rsidR="00891EB6">
        <w:rPr>
          <w:rFonts w:ascii="Aptos" w:hAnsi="Aptos"/>
          <w:bCs/>
        </w:rPr>
        <w:fldChar w:fldCharType="begin"/>
      </w:r>
      <w:r w:rsidR="00E45777">
        <w:rPr>
          <w:rFonts w:ascii="Aptos" w:hAnsi="Aptos"/>
          <w:bCs/>
        </w:rPr>
        <w:instrText xml:space="preserve"> ADDIN ZOTERO_ITEM CSL_CITATION {"citationID":"2EOp5e3p","properties":{"formattedCitation":"(Hutcherson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bCs/>
        </w:rPr>
        <w:fldChar w:fldCharType="separate"/>
      </w:r>
      <w:r w:rsidR="00891EB6" w:rsidRPr="00891EB6">
        <w:rPr>
          <w:rFonts w:ascii="Aptos" w:hAnsi="Aptos"/>
        </w:rPr>
        <w:t>(2005)</w:t>
      </w:r>
      <w:r w:rsidR="00891EB6">
        <w:rPr>
          <w:rFonts w:ascii="Aptos" w:hAnsi="Aptos"/>
          <w:bCs/>
        </w:rPr>
        <w:fldChar w:fldCharType="end"/>
      </w:r>
      <w:r>
        <w:rPr>
          <w:rFonts w:ascii="Aptos" w:hAnsi="Aptos"/>
          <w:bCs/>
        </w:rPr>
        <w:t xml:space="preserve">. For example, activation of the TPJ, TP, and pCUN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subject’s certainty of the guilt or innocence of a character)</w:t>
      </w:r>
      <w:r w:rsidR="00745ABA">
        <w:rPr>
          <w:rFonts w:ascii="Aptos" w:hAnsi="Aptos"/>
          <w:bCs/>
        </w:rPr>
        <w:t xml:space="preserve">, which may differ from an </w:t>
      </w:r>
      <w:r w:rsidR="00A77E81">
        <w:rPr>
          <w:rFonts w:ascii="Aptos" w:hAnsi="Aptos"/>
          <w:bCs/>
        </w:rPr>
        <w:t xml:space="preserve">explicitly </w:t>
      </w:r>
      <w:r w:rsidR="00745ABA">
        <w:rPr>
          <w:rFonts w:ascii="Aptos" w:hAnsi="Aptos"/>
          <w:bCs/>
        </w:rPr>
        <w:t>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257B613D"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A few unanticipated-but-observed trends might provide additional insight into the cognitive differences underlying expressive and reflective viewing.</w:t>
      </w:r>
      <w:r w:rsidR="004C0767">
        <w:t xml:space="preserve"> </w:t>
      </w:r>
      <w:r w:rsidR="004C0767" w:rsidRPr="004C0767">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w:t>
      </w:r>
      <w:r w:rsidR="00A77E81">
        <w:rPr>
          <w:rFonts w:ascii="Aptos" w:hAnsi="Aptos"/>
          <w:bCs/>
        </w:rPr>
        <w:t xml:space="preserve">companion </w:t>
      </w:r>
      <w:r w:rsidR="004C0767" w:rsidRPr="004C0767">
        <w:rPr>
          <w:rFonts w:ascii="Aptos" w:hAnsi="Aptos"/>
          <w:bCs/>
        </w:rPr>
        <w:t xml:space="preserve">manuscript currently in preparation focused specifically upon memory in this experiment may be better suited to examine more granular (i.e., event details, episodic accuracy, etc.) facets of memory by condition. </w:t>
      </w:r>
    </w:p>
    <w:p w14:paraId="71A4EC42" w14:textId="6A1FF353" w:rsidR="004C0767" w:rsidRDefault="004C0767" w:rsidP="004C0767">
      <w:pPr>
        <w:spacing w:line="240" w:lineRule="auto"/>
        <w:ind w:firstLine="720"/>
        <w:jc w:val="both"/>
        <w:rPr>
          <w:rFonts w:ascii="Aptos" w:hAnsi="Aptos"/>
          <w:bCs/>
        </w:rPr>
      </w:pPr>
      <w:r w:rsidRPr="004C0767">
        <w:rPr>
          <w:rFonts w:ascii="Aptos" w:hAnsi="Aptos"/>
          <w:bCs/>
        </w:rPr>
        <w:t xml:space="preserve">Another noted trend was the activation of control network C and salience network A within the expressive rating and non-rating contrast, but not the expressive rating and reflective non-rating contrast. With the exception of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Pr>
          <w:rFonts w:ascii="Aptos" w:hAnsi="Aptos"/>
          <w:bCs/>
        </w:rPr>
        <w:fldChar w:fldCharType="begin"/>
      </w:r>
      <w:r w:rsidR="00E45777">
        <w:rPr>
          <w:rFonts w:ascii="Aptos" w:hAnsi="Aptos"/>
          <w:bCs/>
        </w:rPr>
        <w:instrText xml:space="preserve"> ADDIN ZOTERO_ITEM CSL_CITATION {"citationID":"SH97KzVp","properties":{"formattedCitation":"(Power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Pr="004C0767">
        <w:rPr>
          <w:rFonts w:ascii="Aptos" w:hAnsi="Aptos"/>
          <w:bCs/>
        </w:rPr>
        <w:t>.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as more focused or broader attention to audio or video features of the stimulus while reflectively, not expressively, viewing</w:t>
      </w:r>
      <w:r w:rsidR="008E6275">
        <w:rPr>
          <w:rFonts w:ascii="Aptos" w:hAnsi="Aptos"/>
          <w:bCs/>
        </w:rPr>
        <w:t xml:space="preserve"> </w:t>
      </w:r>
      <w:r w:rsidR="005466D0">
        <w:rPr>
          <w:rFonts w:ascii="Aptos" w:hAnsi="Aptos"/>
          <w:bCs/>
        </w:rPr>
        <w:fldChar w:fldCharType="begin"/>
      </w:r>
      <w:r w:rsidR="005466D0">
        <w:rPr>
          <w:rFonts w:ascii="Aptos" w:hAnsi="Aptos"/>
          <w:bCs/>
        </w:rPr>
        <w:instrText xml:space="preserve"> ADDIN ZOTERO_ITEM CSL_CITATION {"citationID":"StiEtIGC","properties":{"formattedCitation":"(Posner &amp; Petersen, 1990)","plainCitation":"(Posner &amp; Petersen, 1990)","noteIndex":0},"citationItems":[{"id":18155,"uris":["http://zotero.org/users/6239255/items/68XCT968"],"itemData":{"id":18155,"type":"article-journal","container-title":"Annual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Pr>
          <w:rFonts w:ascii="Aptos" w:hAnsi="Aptos"/>
          <w:bCs/>
        </w:rPr>
        <w:fldChar w:fldCharType="separate"/>
      </w:r>
      <w:r w:rsidR="005466D0" w:rsidRPr="005466D0">
        <w:rPr>
          <w:rFonts w:ascii="Aptos" w:hAnsi="Aptos"/>
        </w:rPr>
        <w:t>(Posner &amp; Petersen, 1990)</w:t>
      </w:r>
      <w:r w:rsidR="005466D0">
        <w:rPr>
          <w:rFonts w:ascii="Aptos" w:hAnsi="Aptos"/>
          <w:bCs/>
        </w:rPr>
        <w:fldChar w:fldCharType="end"/>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Pr>
          <w:rFonts w:ascii="Aptos" w:hAnsi="Aptos"/>
          <w:bCs/>
        </w:rPr>
        <w:fldChar w:fldCharType="begin"/>
      </w:r>
      <w:r w:rsidR="00E45777">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Pr>
          <w:rFonts w:ascii="Aptos" w:hAnsi="Aptos"/>
          <w:bCs/>
        </w:rPr>
        <w:fldChar w:fldCharType="separate"/>
      </w:r>
      <w:r w:rsidR="00446140" w:rsidRPr="00446140">
        <w:rPr>
          <w:rFonts w:ascii="Aptos" w:hAnsi="Aptos"/>
        </w:rPr>
        <w:t>(Kong et al., 2019; Laumann et al., 2015; Mueller et al., 2013)</w:t>
      </w:r>
      <w:r w:rsidR="00446140">
        <w:rPr>
          <w:rFonts w:ascii="Aptos" w:hAnsi="Aptos"/>
          <w:bCs/>
        </w:rPr>
        <w:fldChar w:fldCharType="end"/>
      </w:r>
      <w:r w:rsidRPr="004C0767">
        <w:rPr>
          <w:rFonts w:ascii="Aptos" w:hAnsi="Aptos"/>
          <w:bCs/>
        </w:rPr>
        <w:t xml:space="preserve">. As such, statistically significant activation under between subject </w:t>
      </w:r>
      <w:r w:rsidRPr="004C0767">
        <w:rPr>
          <w:rFonts w:ascii="Aptos" w:hAnsi="Aptos"/>
          <w:bCs/>
        </w:rPr>
        <w:lastRenderedPageBreak/>
        <w:t>contrasts, but not within subject contrasts, may simply reflect reduced between-subject activation variability.</w:t>
      </w:r>
    </w:p>
    <w:p w14:paraId="02DDBBDC" w14:textId="2DBCBE5A" w:rsidR="00DE0869" w:rsidRPr="008D4759" w:rsidRDefault="004C0767" w:rsidP="008D4759">
      <w:pPr>
        <w:spacing w:line="240" w:lineRule="auto"/>
        <w:ind w:firstLine="720"/>
        <w:jc w:val="both"/>
        <w:rPr>
          <w:rFonts w:ascii="Aptos" w:hAnsi="Aptos"/>
          <w:bCs/>
        </w:rPr>
      </w:pPr>
      <w:r w:rsidRPr="004C0767">
        <w:rPr>
          <w:rFonts w:ascii="Aptos" w:hAnsi="Aptos"/>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Pr>
          <w:rFonts w:ascii="Aptos" w:hAnsi="Aptos"/>
          <w:bCs/>
        </w:rPr>
        <w:t xml:space="preserve"> which </w:t>
      </w:r>
      <w:r w:rsidRPr="004C0767">
        <w:rPr>
          <w:rFonts w:ascii="Aptos" w:hAnsi="Aptos"/>
          <w:bCs/>
        </w:rPr>
        <w:t>found that increased rating behavior positively correlated with increased dACC activity</w:t>
      </w:r>
      <w:r w:rsidR="00A77E81">
        <w:rPr>
          <w:rFonts w:ascii="Aptos" w:hAnsi="Aptos"/>
          <w:bCs/>
        </w:rPr>
        <w:t>. T</w:t>
      </w:r>
      <w:r w:rsidRPr="004C0767">
        <w:rPr>
          <w:rFonts w:ascii="Aptos" w:hAnsi="Aptos"/>
          <w:bCs/>
        </w:rPr>
        <w:t>he contrast between reflective and expressive non-rating</w:t>
      </w:r>
      <w:r w:rsidR="00A77E81">
        <w:rPr>
          <w:rFonts w:ascii="Aptos" w:hAnsi="Aptos"/>
          <w:bCs/>
        </w:rPr>
        <w:t xml:space="preserve"> f</w:t>
      </w:r>
      <w:r w:rsidRPr="004C0767">
        <w:rPr>
          <w:rFonts w:ascii="Aptos" w:hAnsi="Aptos"/>
          <w:bCs/>
        </w:rPr>
        <w:t>ound greater activation of some task-related regions, including the dPFC, IPL, and SMG, under reflective viewing</w:t>
      </w:r>
      <w:r w:rsidR="00A77E81">
        <w:rPr>
          <w:rFonts w:ascii="Aptos" w:hAnsi="Aptos"/>
          <w:bCs/>
        </w:rPr>
        <w:t>, which also supports this interpretation</w:t>
      </w:r>
      <w:r w:rsidRPr="004C0767">
        <w:rPr>
          <w:rFonts w:ascii="Aptos" w:hAnsi="Aptos"/>
          <w:bCs/>
        </w:rPr>
        <w:t>. This ACC activation also differs notably from what the neurosynth meta-analysis suggested might activate while rating, as the portions of the ACC that were active in that analysis (i.e., pregenual and subgenual ACC) would reflect altered emotional responses</w:t>
      </w:r>
      <w:r w:rsidR="008E6275">
        <w:rPr>
          <w:rFonts w:ascii="Aptos" w:hAnsi="Aptos"/>
          <w:bCs/>
        </w:rPr>
        <w:t xml:space="preserve"> </w:t>
      </w:r>
      <w:r w:rsidR="005466D0">
        <w:rPr>
          <w:rFonts w:ascii="Aptos" w:hAnsi="Aptos"/>
          <w:bCs/>
        </w:rPr>
        <w:fldChar w:fldCharType="begin"/>
      </w:r>
      <w:r w:rsidR="00227A75">
        <w:rPr>
          <w:rFonts w:ascii="Aptos" w:hAnsi="Aptos"/>
          <w:bCs/>
        </w:rPr>
        <w:instrText xml:space="preserve"> ADDIN ZOTERO_ITEM CSL_CITATION {"citationID":"e6yXAfm5","properties":{"formattedCitation":"(Etkin et al., 2011)","plainCitation":"(Etkin et al., 2011)","noteIndex":0},"citationItems":[{"id":18183,"uris":["http://zotero.org/users/6239255/items/ECRZQ2M5"],"itemData":{"id":18183,"type":"article-journal","abstract":"Negative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Pr>
          <w:rFonts w:ascii="Aptos" w:hAnsi="Aptos"/>
          <w:bCs/>
        </w:rPr>
        <w:fldChar w:fldCharType="separate"/>
      </w:r>
      <w:r w:rsidR="00227A75" w:rsidRPr="00227A75">
        <w:rPr>
          <w:rFonts w:ascii="Aptos" w:hAnsi="Aptos"/>
        </w:rPr>
        <w:t>(Etkin et al., 2011)</w:t>
      </w:r>
      <w:r w:rsidR="005466D0">
        <w:rPr>
          <w:rFonts w:ascii="Aptos" w:hAnsi="Aptos"/>
          <w:bCs/>
        </w:rPr>
        <w:fldChar w:fldCharType="end"/>
      </w:r>
      <w:r w:rsidRPr="004C0767">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51E48605" w14:textId="77777777" w:rsidR="00A77E81"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xml:space="preserve">. These results emphasize that activity in many higher-cognition association regions and limbic structures outside of attention networks remain relatively unaffected when rating, while attention and sensory processing appear most widely altered. </w:t>
      </w:r>
      <w:r w:rsidRPr="00A77E81">
        <w:rPr>
          <w:rFonts w:ascii="Aptos" w:hAnsi="Aptos"/>
          <w:bCs/>
          <w:u w:val="single"/>
        </w:rPr>
        <w:t>In other words, we found little evidence to suggest that active online rating alone substantively alters emotion responding or higher cognition, though it may alter what we pay attention to and how engaged we are with the stimulus</w:t>
      </w:r>
      <w:r w:rsidRPr="00DE3855">
        <w:rPr>
          <w:rFonts w:ascii="Aptos" w:hAnsi="Aptos"/>
          <w:bCs/>
        </w:rPr>
        <w:t xml:space="preserve">. </w:t>
      </w:r>
    </w:p>
    <w:p w14:paraId="1EB2A508" w14:textId="37DA6F17" w:rsidR="008E6275" w:rsidRDefault="008E6275" w:rsidP="008E6275">
      <w:pPr>
        <w:spacing w:line="240" w:lineRule="auto"/>
        <w:ind w:firstLine="720"/>
        <w:jc w:val="both"/>
        <w:rPr>
          <w:rFonts w:ascii="Aptos" w:hAnsi="Aptos"/>
          <w:bCs/>
        </w:rPr>
      </w:pPr>
      <w:r w:rsidRPr="00DE3855">
        <w:rPr>
          <w:rFonts w:ascii="Aptos" w:hAnsi="Aptos"/>
          <w:bCs/>
        </w:rPr>
        <w:t>If altered neural activity in a specific region is a substantial concern when using this approach, it may be possible to regress out rating-related activation during pre-processing using a study design similar to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5D761D4D" w:rsidR="00DE0869" w:rsidRPr="00AF6336" w:rsidRDefault="00000000" w:rsidP="00FE3980">
      <w:pPr>
        <w:spacing w:line="240" w:lineRule="auto"/>
        <w:ind w:firstLine="720"/>
        <w:jc w:val="both"/>
        <w:rPr>
          <w:rFonts w:ascii="Aptos" w:hAnsi="Aptos"/>
        </w:rPr>
      </w:pPr>
      <w:r w:rsidRPr="00AF6336">
        <w:rPr>
          <w:rFonts w:ascii="Aptos" w:hAnsi="Aptos"/>
          <w:b/>
        </w:rPr>
        <w:t xml:space="preserve">Limitations. </w:t>
      </w:r>
      <w:r w:rsidRPr="00AF6336">
        <w:rPr>
          <w:rFonts w:ascii="Aptos" w:hAnsi="Aptos"/>
        </w:rPr>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xml:space="preserve">, also constrains the generalizability of our findings. Different mediums, genres, emotional tones, or narrative </w:t>
      </w:r>
      <w:r w:rsidRPr="00AF6336">
        <w:rPr>
          <w:rFonts w:ascii="Aptos" w:hAnsi="Aptos"/>
        </w:rPr>
        <w:lastRenderedPageBreak/>
        <w:t>complexities might elicit distinct neural activation patterns</w:t>
      </w:r>
      <w:r w:rsidR="008D4759">
        <w:rPr>
          <w:rFonts w:ascii="Aptos" w:hAnsi="Aptos"/>
        </w:rPr>
        <w:t xml:space="preserve"> </w:t>
      </w:r>
      <w:r w:rsidR="00227A75">
        <w:rPr>
          <w:rFonts w:ascii="Aptos" w:hAnsi="Aptos"/>
        </w:rPr>
        <w:fldChar w:fldCharType="begin"/>
      </w:r>
      <w:r w:rsidR="00127A38">
        <w:rPr>
          <w:rFonts w:ascii="Aptos" w:hAnsi="Aptos"/>
        </w:rPr>
        <w:instrText xml:space="preserve"> ADDIN ZOTERO_ITEM CSL_CITATION {"citationID":"utpBOYuT","properties":{"formattedCitation":"(Hasson, Landesman, et al., 2008)","plainCitation":"(Hasson, Landesman, et al., 2008)","noteIndex":0},"citationItems":[{"id":18185,"uris":["http://zotero.org/users/6239255/items/QFG6FRZH"],"itemData":{"id":18185,"type":"article-journal","abstract":"This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Pr>
          <w:rFonts w:ascii="Aptos" w:hAnsi="Aptos"/>
        </w:rPr>
        <w:fldChar w:fldCharType="separate"/>
      </w:r>
      <w:r w:rsidR="00127A38" w:rsidRPr="00127A38">
        <w:rPr>
          <w:rFonts w:ascii="Aptos" w:hAnsi="Aptos"/>
        </w:rPr>
        <w:t>(Hasson, Landesman, et al., 2008)</w:t>
      </w:r>
      <w:r w:rsidR="00227A75">
        <w:rPr>
          <w:rFonts w:ascii="Aptos" w:hAnsi="Aptos"/>
        </w:rPr>
        <w:fldChar w:fldCharType="end"/>
      </w:r>
      <w:r w:rsidRPr="00AF6336">
        <w:rPr>
          <w:rFonts w:ascii="Aptos" w:hAnsi="Aptos"/>
        </w:rPr>
        <w:t>.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Pr>
          <w:rFonts w:ascii="Aptos" w:hAnsi="Aptos"/>
        </w:rPr>
        <w:t xml:space="preserve"> </w:t>
      </w:r>
      <w:r w:rsidR="00127A38">
        <w:rPr>
          <w:rFonts w:ascii="Aptos" w:hAnsi="Aptos"/>
        </w:rPr>
        <w:fldChar w:fldCharType="begin"/>
      </w:r>
      <w:r w:rsidR="00127A38">
        <w:rPr>
          <w:rFonts w:ascii="Aptos" w:hAnsi="Aptos"/>
        </w:rPr>
        <w:instrText xml:space="preserve"> ADDIN ZOTERO_ITEM CSL_CITATION {"citationID":"nhp1KRO2","properties":{"formattedCitation":"(FeldmanHall &amp; Shenhav, 2019)","plainCitation":"(FeldmanHall &amp; Shenhav, 2019)","noteIndex":0},"citationItems":[{"id":4435,"uris":["http://zotero.org/users/6239255/items/PAB5DXAK"],"itemData":{"id":4435,"type":"article-journal","container-title":"Nature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Pr>
          <w:rFonts w:ascii="Aptos" w:hAnsi="Aptos"/>
        </w:rPr>
        <w:fldChar w:fldCharType="separate"/>
      </w:r>
      <w:r w:rsidR="00127A38" w:rsidRPr="00127A38">
        <w:rPr>
          <w:rFonts w:ascii="Aptos" w:hAnsi="Aptos"/>
        </w:rPr>
        <w:t>(FeldmanHall &amp; Shenhav, 2019)</w:t>
      </w:r>
      <w:r w:rsidR="00127A38">
        <w:rPr>
          <w:rFonts w:ascii="Aptos" w:hAnsi="Aptos"/>
        </w:rPr>
        <w:fldChar w:fldCharType="end"/>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0DE58FE6"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w:t>
      </w:r>
      <w:r w:rsidR="00127A38">
        <w:rPr>
          <w:rFonts w:ascii="Aptos" w:hAnsi="Aptos"/>
        </w:rPr>
        <w:fldChar w:fldCharType="begin"/>
      </w:r>
      <w:r w:rsidR="00127A38">
        <w:rPr>
          <w:rFonts w:ascii="Aptos" w:hAnsi="Aptos"/>
        </w:rPr>
        <w:instrText xml:space="preserve"> ADDIN ZOTERO_ITEM CSL_CITATION {"citationID":"gxY5bTYf","properties":{"formattedCitation":"(Logothetis, 2008)","plainCitation":"(Logothetis, 2008)","noteIndex":0},"citationItems":[{"id":18211,"uris":["http://zotero.org/users/6239255/items/9MUM8KKB"],"itemData":{"id":18211,"type":"article-journal","abstract":"Functional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Pr>
          <w:rFonts w:ascii="Aptos" w:hAnsi="Aptos"/>
        </w:rPr>
        <w:fldChar w:fldCharType="separate"/>
      </w:r>
      <w:r w:rsidR="00127A38" w:rsidRPr="00127A38">
        <w:rPr>
          <w:rFonts w:ascii="Aptos" w:hAnsi="Aptos"/>
        </w:rPr>
        <w:t>(Logothetis, 2008)</w:t>
      </w:r>
      <w:r w:rsidR="00127A38">
        <w:rPr>
          <w:rFonts w:ascii="Aptos" w:hAnsi="Aptos"/>
        </w:rPr>
        <w:fldChar w:fldCharType="end"/>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Pr>
          <w:rFonts w:ascii="Aptos" w:hAnsi="Aptos"/>
        </w:rPr>
        <w:t xml:space="preserve"> </w:t>
      </w:r>
      <w:r w:rsidR="003C4EAE">
        <w:rPr>
          <w:rFonts w:ascii="Aptos" w:hAnsi="Aptos"/>
        </w:rPr>
        <w:fldChar w:fldCharType="begin"/>
      </w:r>
      <w:r w:rsidR="003C4EAE">
        <w:rPr>
          <w:rFonts w:ascii="Aptos" w:hAnsi="Aptos"/>
        </w:rPr>
        <w:instrText xml:space="preserve"> ADDIN ZOTERO_ITEM CSL_CITATION {"citationID":"AZP4FI9E","properties":{"formattedCitation":"(Power et al., 2012)","plainCitation":"(Power et al., 2012)","noteIndex":0},"citationItems":[{"id":18212,"uris":["http://zotero.org/users/6239255/items/M3MX3MN3"],"itemData":{"id":18212,"type":"article-journal","abstract":"Here,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Pr>
          <w:rFonts w:ascii="Aptos" w:hAnsi="Aptos"/>
        </w:rPr>
        <w:fldChar w:fldCharType="separate"/>
      </w:r>
      <w:r w:rsidR="003C4EAE" w:rsidRPr="003C4EAE">
        <w:rPr>
          <w:rFonts w:ascii="Aptos" w:hAnsi="Aptos"/>
        </w:rPr>
        <w:t>(Power et al., 2012)</w:t>
      </w:r>
      <w:r w:rsidR="003C4EAE">
        <w:rPr>
          <w:rFonts w:ascii="Aptos" w:hAnsi="Aptos"/>
        </w:rPr>
        <w:fldChar w:fldCharType="end"/>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Pr>
          <w:rFonts w:ascii="Aptos" w:hAnsi="Aptos"/>
        </w:rPr>
        <w:t xml:space="preserve"> </w:t>
      </w:r>
      <w:r w:rsidR="003C4EAE">
        <w:rPr>
          <w:rFonts w:ascii="Aptos" w:hAnsi="Aptos"/>
        </w:rPr>
        <w:fldChar w:fldCharType="begin"/>
      </w:r>
      <w:r w:rsidR="00C603BD">
        <w:rPr>
          <w:rFonts w:ascii="Aptos" w:hAnsi="Aptos"/>
        </w:rPr>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M."}],"issued":{"date-parts":[["1983",9,1]]}}},{"id":18215,"uris":["http://zotero.org/users/6239255/items/AXIRVPRD"],"itemData":{"id":18215,"type":"article-journal","container-title":"PsyArxiv","DOI":"https://doi.org/10.31234/osf.io/3crua","language":"English","title":"Dynamics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18217,"uris":["http://zotero.org/users/6239255/items/XCHLZ9DS"],"itemData":{"id":18217,"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M."},{"family":"Wheatley","given":"Thalia"}],"issued":{"date-parts":[["2024",5,10]]}}},{"id":18213,"uris":["http://zotero.org/users/6239255/items/IPMTCUXJ"],"itemData":{"id":18213,"type":"article-journal","abstract":"Conversation?a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Pr>
          <w:rFonts w:ascii="Aptos" w:hAnsi="Aptos"/>
        </w:rPr>
        <w:fldChar w:fldCharType="separate"/>
      </w:r>
      <w:r w:rsidR="00C603BD" w:rsidRPr="00C603BD">
        <w:rPr>
          <w:rFonts w:ascii="Aptos" w:hAnsi="Aptos"/>
        </w:rPr>
        <w:t>(Levenson &amp; Gottman, 1983; Reilly et al., 2023; Sievers et al., 2024; Yeomans et al., 2023)</w:t>
      </w:r>
      <w:r w:rsidR="003C4EAE">
        <w:rPr>
          <w:rFonts w:ascii="Aptos" w:hAnsi="Aptos"/>
        </w:rPr>
        <w:fldChar w:fldCharType="end"/>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The absence of additional comparison tasks, such as a non-social expressive engagement task or a task which elicits high cognitive demand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0720F41E"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w:t>
      </w:r>
      <w:r w:rsidR="00434BCC">
        <w:rPr>
          <w:rFonts w:ascii="Aptos" w:hAnsi="Aptos"/>
        </w:rPr>
        <w:fldChar w:fldCharType="begin"/>
      </w:r>
      <w:r w:rsidR="00E45777">
        <w:rPr>
          <w:rFonts w:ascii="Aptos" w:hAnsi="Aptos"/>
        </w:rPr>
        <w:instrText xml:space="preserve"> ADDIN ZOTERO_ITEM CSL_CITATION {"citationID":"r8POTsoF","properties":{"formattedCitation":"(Hutcherson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Pr>
          <w:rFonts w:ascii="Aptos" w:hAnsi="Aptos"/>
        </w:rPr>
        <w:fldChar w:fldCharType="separate"/>
      </w:r>
      <w:r w:rsidR="00434BCC" w:rsidRPr="00434BCC">
        <w:rPr>
          <w:rFonts w:ascii="Aptos" w:hAnsi="Aptos"/>
        </w:rPr>
        <w:t>Hutcherson et al., 2005</w:t>
      </w:r>
      <w:r w:rsidR="00434BCC">
        <w:rPr>
          <w:rFonts w:ascii="Aptos" w:hAnsi="Aptos"/>
        </w:rPr>
        <w:fldChar w:fldCharType="end"/>
      </w:r>
      <w:r w:rsidRPr="00AF6336">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more or less obtrusive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w:t>
      </w:r>
      <w:r w:rsidRPr="00AF6336">
        <w:rPr>
          <w:rFonts w:ascii="Aptos" w:hAnsi="Aptos"/>
        </w:rPr>
        <w:lastRenderedPageBreak/>
        <w:t>could help distinguish the neural activity associated with social evaluation from that related to general cognitive and sensory processing.</w:t>
      </w:r>
    </w:p>
    <w:p w14:paraId="09D5E4FE" w14:textId="46F63E4A" w:rsidR="00DE0869" w:rsidRPr="00AF6336" w:rsidRDefault="00000000" w:rsidP="00FE3980">
      <w:pPr>
        <w:spacing w:line="240" w:lineRule="auto"/>
        <w:ind w:firstLine="720"/>
        <w:jc w:val="both"/>
        <w:rPr>
          <w:rFonts w:ascii="Aptos" w:hAnsi="Aptos"/>
        </w:rPr>
      </w:pPr>
      <w:r w:rsidRPr="00AF6336">
        <w:rPr>
          <w:rFonts w:ascii="Aptos" w:hAnsi="Aptos"/>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Pr>
          <w:rFonts w:ascii="Aptos" w:hAnsi="Aptos"/>
        </w:rPr>
        <w:t>,</w:t>
      </w:r>
      <w:r w:rsidRPr="00AF6336">
        <w:rPr>
          <w:rFonts w:ascii="Aptos" w:hAnsi="Aptos"/>
        </w:rPr>
        <w:t xml:space="preserve"> could answer these questions by tracking and comparing gaze behavior</w:t>
      </w:r>
      <w:r w:rsidR="008D4759">
        <w:rPr>
          <w:rFonts w:ascii="Aptos" w:hAnsi="Aptos"/>
        </w:rPr>
        <w:t xml:space="preserve"> </w:t>
      </w:r>
      <w:r w:rsidR="00B11CB8">
        <w:rPr>
          <w:rFonts w:ascii="Aptos" w:hAnsi="Aptos"/>
        </w:rPr>
        <w:fldChar w:fldCharType="begin"/>
      </w:r>
      <w:r w:rsidR="00B11CB8">
        <w:rPr>
          <w:rFonts w:ascii="Aptos" w:hAnsi="Aptos"/>
        </w:rPr>
        <w:instrText xml:space="preserve"> ADDIN ZOTERO_ITEM CSL_CITATION {"citationID":"Mt215vKh","properties":{"formattedCitation":"(Hasson et al., 2004)","plainCitation":"(Hasson et al., 2004)","noteIndex":0},"citationItems":[{"id":9078,"uris":["http://zotero.org/users/6239255/items/N7VP39X2"],"itemData":{"id":9078,"type":"article-journal","abstract":"To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Pr>
          <w:rFonts w:ascii="Aptos" w:hAnsi="Aptos"/>
        </w:rPr>
        <w:fldChar w:fldCharType="separate"/>
      </w:r>
      <w:r w:rsidR="00B11CB8" w:rsidRPr="00B11CB8">
        <w:rPr>
          <w:rFonts w:ascii="Aptos" w:hAnsi="Aptos"/>
        </w:rPr>
        <w:t>(Hasson et al., 2004)</w:t>
      </w:r>
      <w:r w:rsidR="00B11CB8">
        <w:rPr>
          <w:rFonts w:ascii="Aptos" w:hAnsi="Aptos"/>
        </w:rPr>
        <w:fldChar w:fldCharType="end"/>
      </w:r>
      <w:r w:rsidRPr="00AF6336">
        <w:rPr>
          <w:rFonts w:ascii="Aptos" w:hAnsi="Aptos"/>
        </w:rPr>
        <w:t>. Additionally, employing techniques with higher temporal resolution, such as electroencephalography (EEG), could capture rapid changes in neural activity at a rate more commiserate with vision process than fMRI</w:t>
      </w:r>
      <w:r w:rsidR="008D4759">
        <w:rPr>
          <w:rFonts w:ascii="Aptos" w:hAnsi="Aptos"/>
        </w:rPr>
        <w:t xml:space="preserve"> </w:t>
      </w:r>
      <w:r w:rsidR="00B11CB8">
        <w:rPr>
          <w:rFonts w:ascii="Aptos" w:hAnsi="Aptos"/>
        </w:rPr>
        <w:fldChar w:fldCharType="begin"/>
      </w:r>
      <w:r w:rsidR="003F613E">
        <w:rPr>
          <w:rFonts w:ascii="Aptos" w:hAnsi="Aptos"/>
        </w:rPr>
        <w:instrText xml:space="preserve"> ADDIN ZOTERO_ITEM CSL_CITATION {"citationID":"KGxN8zJW","properties":{"formattedCitation":"(Axelrod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Pr>
          <w:rFonts w:ascii="Aptos" w:hAnsi="Aptos"/>
        </w:rPr>
        <w:fldChar w:fldCharType="separate"/>
      </w:r>
      <w:r w:rsidR="003F613E" w:rsidRPr="003F613E">
        <w:rPr>
          <w:rFonts w:ascii="Aptos" w:hAnsi="Aptos"/>
        </w:rPr>
        <w:t>(Axelrod et al., 2023)</w:t>
      </w:r>
      <w:r w:rsidR="00B11CB8">
        <w:rPr>
          <w:rFonts w:ascii="Aptos" w:hAnsi="Aptos"/>
        </w:rPr>
        <w:fldChar w:fldCharType="end"/>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whom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01447C4C"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continuously  rated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pCUN)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296E2B90" w:rsidR="00364897" w:rsidRDefault="00364897">
      <w:pPr>
        <w:rPr>
          <w:rFonts w:ascii="Aptos" w:hAnsi="Aptos"/>
          <w:b/>
          <w:bCs/>
        </w:rPr>
      </w:pPr>
      <w:bookmarkStart w:id="10" w:name="_3m71kq8syq2c" w:colFirst="0" w:colLast="0"/>
      <w:bookmarkEnd w:id="10"/>
      <w:r>
        <w:rPr>
          <w:rFonts w:ascii="Aptos" w:hAnsi="Aptos"/>
          <w:b/>
          <w:bCs/>
        </w:rPr>
        <w:br w:type="page"/>
      </w:r>
    </w:p>
    <w:p w14:paraId="2C4DB81C" w14:textId="77777777" w:rsidR="00C603BD" w:rsidRDefault="00364897" w:rsidP="00C603BD">
      <w:pPr>
        <w:pStyle w:val="Bibliography"/>
      </w:pPr>
      <w:r>
        <w:rPr>
          <w:rFonts w:ascii="Aptos" w:hAnsi="Aptos"/>
          <w:b/>
          <w:bCs/>
        </w:rPr>
        <w:lastRenderedPageBreak/>
        <w:fldChar w:fldCharType="begin"/>
      </w:r>
      <w:r>
        <w:rPr>
          <w:rFonts w:ascii="Aptos" w:hAnsi="Aptos"/>
          <w:b/>
          <w:bCs/>
        </w:rPr>
        <w:instrText xml:space="preserve"> ADDIN ZOTERO_BIBL {"uncited":[],"omitted":[],"custom":[]} CSL_BIBLIOGRAPHY </w:instrText>
      </w:r>
      <w:r>
        <w:rPr>
          <w:rFonts w:ascii="Aptos" w:hAnsi="Aptos"/>
          <w:b/>
          <w:bCs/>
        </w:rPr>
        <w:fldChar w:fldCharType="separate"/>
      </w:r>
      <w:r w:rsidR="00C603BD">
        <w:t xml:space="preserve">Ageitgey, A. (2023). </w:t>
      </w:r>
      <w:r w:rsidR="00C603BD">
        <w:rPr>
          <w:i/>
          <w:iCs/>
        </w:rPr>
        <w:t>Face-recognition</w:t>
      </w:r>
      <w:r w:rsidR="00C603BD">
        <w:t xml:space="preserve"> [Computer software]. https://pypi.org/project/face-recognition/</w:t>
      </w:r>
    </w:p>
    <w:p w14:paraId="3C9CD4F3" w14:textId="77777777" w:rsidR="00C603BD" w:rsidRDefault="00C603BD" w:rsidP="00C603BD">
      <w:pPr>
        <w:pStyle w:val="Bibliography"/>
      </w:pPr>
      <w:r>
        <w:t xml:space="preserve">Andric, M., Goldin-Meadow, S., Small, S. L., &amp; Hasson, U. (2016). Repeated movie viewings produce similar local activity patterns but different network configurations. </w:t>
      </w:r>
      <w:r>
        <w:rPr>
          <w:i/>
          <w:iCs/>
        </w:rPr>
        <w:t>NeuroImage</w:t>
      </w:r>
      <w:r>
        <w:t xml:space="preserve">, </w:t>
      </w:r>
      <w:r>
        <w:rPr>
          <w:i/>
          <w:iCs/>
        </w:rPr>
        <w:t>142</w:t>
      </w:r>
      <w:r>
        <w:t>, 613–627. https://doi.org/10.1016/j.neuroimage.2016.07.061</w:t>
      </w:r>
    </w:p>
    <w:p w14:paraId="67A252C1" w14:textId="77777777" w:rsidR="00C603BD" w:rsidRDefault="00C603BD" w:rsidP="00C603BD">
      <w:pPr>
        <w:pStyle w:val="Bibliography"/>
      </w:pPr>
      <w:r>
        <w:t xml:space="preserve">Axelrod, V., Rozier, C., Sohier, E., Lehongre, K., Adam, C., Lambrecq, V., Navarro, V., &amp; Naccache, L. (2023). </w:t>
      </w:r>
      <w:r>
        <w:rPr>
          <w:i/>
          <w:iCs/>
        </w:rPr>
        <w:t>Intracranial study in humans: Neural spectral changes during watching comedy movie of Charlie Chaplin</w:t>
      </w:r>
      <w:r>
        <w:t xml:space="preserve">. </w:t>
      </w:r>
      <w:r>
        <w:rPr>
          <w:i/>
          <w:iCs/>
        </w:rPr>
        <w:t>185</w:t>
      </w:r>
      <w:r>
        <w:t>, 108558–108558. https://doi.org/10.1016/j.neuropsychologia.2023.108558</w:t>
      </w:r>
    </w:p>
    <w:p w14:paraId="594DA634" w14:textId="77777777" w:rsidR="00C603BD" w:rsidRDefault="00C603BD" w:rsidP="00C603BD">
      <w:pPr>
        <w:pStyle w:val="Bibliography"/>
      </w:pPr>
      <w:r>
        <w:t xml:space="preserve">Borja Jimenez, K. C., Abdelgabar, A. R., De Angelis, L., McKay, L. S., Keysers, C., &amp; Gazzola, V. (2020). Changes in brain activity following the voluntary control of empathy. </w:t>
      </w:r>
      <w:r>
        <w:rPr>
          <w:i/>
          <w:iCs/>
        </w:rPr>
        <w:t>NeuroImage</w:t>
      </w:r>
      <w:r>
        <w:t xml:space="preserve">, </w:t>
      </w:r>
      <w:r>
        <w:rPr>
          <w:i/>
          <w:iCs/>
        </w:rPr>
        <w:t>216</w:t>
      </w:r>
      <w:r>
        <w:t>, 116529. https://doi.org/10.1016/j.neuroimage.2020.116529</w:t>
      </w:r>
    </w:p>
    <w:p w14:paraId="12EE0EE8" w14:textId="77777777" w:rsidR="00C603BD" w:rsidRDefault="00C603BD" w:rsidP="00C603BD">
      <w:pPr>
        <w:pStyle w:val="Bibliography"/>
      </w:pPr>
      <w:r>
        <w:t xml:space="preserve">Bradski, G. (2000). </w:t>
      </w:r>
      <w:r>
        <w:rPr>
          <w:i/>
          <w:iCs/>
        </w:rPr>
        <w:t>The OpenCV Library</w:t>
      </w:r>
      <w:r>
        <w:t xml:space="preserve"> (Version 2008-01-15) [Python]. https://pypi.org/project/opencv-python/</w:t>
      </w:r>
    </w:p>
    <w:p w14:paraId="51BE90FA" w14:textId="77777777" w:rsidR="00C603BD" w:rsidRDefault="00C603BD" w:rsidP="00C603BD">
      <w:pPr>
        <w:pStyle w:val="Bibliography"/>
      </w:pPr>
      <w:r>
        <w:t>Byrge, L., Kliemann, D., He, Y., Cheng, H., Tyszka, J. M., Adolphs, R., &amp; Kennedy, D. P. (2022). Video</w:t>
      </w:r>
      <w:r>
        <w:rPr>
          <w:rFonts w:ascii="Cambria Math" w:hAnsi="Cambria Math" w:cs="Cambria Math"/>
        </w:rPr>
        <w:t>‐</w:t>
      </w:r>
      <w:r>
        <w:t xml:space="preserve">evoked fMRI BOLD responses are highly consistent across different data acquisition sites. </w:t>
      </w:r>
      <w:r>
        <w:rPr>
          <w:i/>
          <w:iCs/>
        </w:rPr>
        <w:t>Human Brain Mapping</w:t>
      </w:r>
      <w:r>
        <w:t xml:space="preserve">, </w:t>
      </w:r>
      <w:r>
        <w:rPr>
          <w:i/>
          <w:iCs/>
        </w:rPr>
        <w:t>43</w:t>
      </w:r>
      <w:r>
        <w:t>(9), 2972–2991. https://doi.org/10.1002/hbm.25830</w:t>
      </w:r>
    </w:p>
    <w:p w14:paraId="16CCB797" w14:textId="77777777" w:rsidR="00C603BD" w:rsidRDefault="00C603BD" w:rsidP="00C603BD">
      <w:pPr>
        <w:pStyle w:val="Bibliography"/>
      </w:pPr>
      <w:r>
        <w:t xml:space="preserve">Chang, L., Eshin Jolly, Cheong, J. H., Burnashev, A., &amp; Chen, A. (2018). </w:t>
      </w:r>
      <w:r>
        <w:rPr>
          <w:i/>
          <w:iCs/>
        </w:rPr>
        <w:t>cosanlab/nltools: 0.3.11</w:t>
      </w:r>
      <w:r>
        <w:t xml:space="preserve"> [Computer software]. Zenodo. https://doi.org/10.5281/ZENODO.2229813</w:t>
      </w:r>
    </w:p>
    <w:p w14:paraId="46ABDD7E" w14:textId="77777777" w:rsidR="00C603BD" w:rsidRDefault="00C603BD" w:rsidP="00C603BD">
      <w:pPr>
        <w:pStyle w:val="Bibliography"/>
      </w:pPr>
      <w:r>
        <w:t xml:space="preserve">Chapin, H., Jantzen, K., Scott Kelso, J. A., Steinberg, F., &amp; Large, E. (2010). Dynamic Emotional and Neural Responses to Music Depend on Performance Expression and Listener Experience. </w:t>
      </w:r>
      <w:r>
        <w:rPr>
          <w:i/>
          <w:iCs/>
        </w:rPr>
        <w:t>PLoS ONE</w:t>
      </w:r>
      <w:r>
        <w:t xml:space="preserve">, </w:t>
      </w:r>
      <w:r>
        <w:rPr>
          <w:i/>
          <w:iCs/>
        </w:rPr>
        <w:t>5</w:t>
      </w:r>
      <w:r>
        <w:t>(12), e13812. https://doi.org/10.1371/journal.pone.0013812</w:t>
      </w:r>
    </w:p>
    <w:p w14:paraId="4A5D091C" w14:textId="77777777" w:rsidR="00C603BD" w:rsidRDefault="00C603BD" w:rsidP="00C603BD">
      <w:pPr>
        <w:pStyle w:val="Bibliography"/>
      </w:pPr>
      <w:r>
        <w:t xml:space="preserve">Chen, G., Shin, Y.-W., Taylor, P. A., Glen, D. R., Reynolds, R. C., Israel, R. B., &amp; Cox, R. W. (2016). Untangling the relatedness among correlations, part I: Nonparametric </w:t>
      </w:r>
      <w:r>
        <w:lastRenderedPageBreak/>
        <w:t xml:space="preserve">approaches to inter-subject correlation analysis at the group level. </w:t>
      </w:r>
      <w:r>
        <w:rPr>
          <w:i/>
          <w:iCs/>
        </w:rPr>
        <w:t>NeuroImage</w:t>
      </w:r>
      <w:r>
        <w:t xml:space="preserve">, </w:t>
      </w:r>
      <w:r>
        <w:rPr>
          <w:i/>
          <w:iCs/>
        </w:rPr>
        <w:t>142</w:t>
      </w:r>
      <w:r>
        <w:t>, 248–259. https://doi.org/10.1016/j.neuroimage.2016.05.023</w:t>
      </w:r>
    </w:p>
    <w:p w14:paraId="6E3344F2" w14:textId="77777777" w:rsidR="00C603BD" w:rsidRDefault="00C603BD" w:rsidP="00C603BD">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3FE8E695" w14:textId="77777777" w:rsidR="00C603BD" w:rsidRDefault="00C603BD" w:rsidP="00C603BD">
      <w:pPr>
        <w:pStyle w:val="Bibliography"/>
      </w:pPr>
      <w:r>
        <w:t xml:space="preserve">Csikszentmihalyi, M., &amp; Larson, R. (1987). Validity and reliability of the experience-sampling method. </w:t>
      </w:r>
      <w:r>
        <w:rPr>
          <w:i/>
          <w:iCs/>
        </w:rPr>
        <w:t>Journal of Nervous and Mental Disease</w:t>
      </w:r>
      <w:r>
        <w:t xml:space="preserve">, </w:t>
      </w:r>
      <w:r>
        <w:rPr>
          <w:i/>
          <w:iCs/>
        </w:rPr>
        <w:t>175</w:t>
      </w:r>
      <w:r>
        <w:t>(9), 529–536.</w:t>
      </w:r>
    </w:p>
    <w:p w14:paraId="64E2C6E8" w14:textId="77777777" w:rsidR="00C603BD" w:rsidRDefault="00C603BD" w:rsidP="00C603BD">
      <w:pPr>
        <w:pStyle w:val="Bibliography"/>
      </w:pPr>
      <w:r>
        <w:t xml:space="preserve">de la Vega, A., Rocca, R., Blair, R. W., Markiewicz, C. J., Mentch, J., Kent, J. D., Herholz, P., Ghosh, S. S., Poldrack, R. A., &amp; Yarkoni, T. (2022). Neuroscout, a unified platform for generalizable and reproducible fMRI research. </w:t>
      </w:r>
      <w:r>
        <w:rPr>
          <w:i/>
          <w:iCs/>
        </w:rPr>
        <w:t>bioRxiv</w:t>
      </w:r>
      <w:r>
        <w:t>. https://doi.org/10.1101/2022.04.05.487222</w:t>
      </w:r>
    </w:p>
    <w:p w14:paraId="6AF597E2" w14:textId="77777777" w:rsidR="00C603BD" w:rsidRDefault="00C603BD" w:rsidP="00C603BD">
      <w:pPr>
        <w:pStyle w:val="Bibliography"/>
      </w:pPr>
      <w:r>
        <w:t xml:space="preserve">DuPre, E., Hanke, M., &amp; Poline, J.-B. (2020). Nature abhors a paywall: How open science can realize the potential of naturalistic stimuli. </w:t>
      </w:r>
      <w:r>
        <w:rPr>
          <w:i/>
          <w:iCs/>
        </w:rPr>
        <w:t>NeuroImage</w:t>
      </w:r>
      <w:r>
        <w:t xml:space="preserve">, </w:t>
      </w:r>
      <w:r>
        <w:rPr>
          <w:i/>
          <w:iCs/>
        </w:rPr>
        <w:t>216</w:t>
      </w:r>
      <w:r>
        <w:t>, 116330. https://doi.org/10.1016/j.neuroimage.2019.116330</w:t>
      </w:r>
    </w:p>
    <w:p w14:paraId="6AD09EA1" w14:textId="77777777" w:rsidR="00C603BD" w:rsidRDefault="00C603BD" w:rsidP="00C603BD">
      <w:pPr>
        <w:pStyle w:val="Bibliography"/>
      </w:pPr>
      <w:r>
        <w:t xml:space="preserve">Esteban, O., Blair, R., Markiewicz, C. J., Berleant, S. L., Moodie, C., Ma, F., Isik, A. I., Erramuzpe, A., Goncalves, M., Poldrack, R. A., &amp; Gorgolewski, K. J. (2017). </w:t>
      </w:r>
      <w:r>
        <w:rPr>
          <w:i/>
          <w:iCs/>
        </w:rPr>
        <w:t>Poldracklab/Fmriprep: 1.0.0-Rc5</w:t>
      </w:r>
      <w:r>
        <w:t xml:space="preserve"> [Computer software]. Zenodo. https://doi.org/10.5281/ZENODO.996169</w:t>
      </w:r>
    </w:p>
    <w:p w14:paraId="6062651F" w14:textId="77777777" w:rsidR="00C603BD" w:rsidRDefault="00C603BD" w:rsidP="00C603BD">
      <w:pPr>
        <w:pStyle w:val="Bibliography"/>
      </w:pPr>
      <w:r>
        <w:t xml:space="preserve">Etkin, A., Egner, T., &amp; Kalisch, R. (2011). Emotional processing in anterior cingulate and medial prefrontal cortex. </w:t>
      </w:r>
      <w:r>
        <w:rPr>
          <w:i/>
          <w:iCs/>
        </w:rPr>
        <w:t>Trends in Cognitive Sciences</w:t>
      </w:r>
      <w:r>
        <w:t xml:space="preserve">, </w:t>
      </w:r>
      <w:r>
        <w:rPr>
          <w:i/>
          <w:iCs/>
        </w:rPr>
        <w:t>15</w:t>
      </w:r>
      <w:r>
        <w:t>(2), 85–93. https://doi.org/10.1016/j.tics.2010.11.004</w:t>
      </w:r>
    </w:p>
    <w:p w14:paraId="39CE3FFC" w14:textId="77777777" w:rsidR="00C603BD" w:rsidRDefault="00C603BD" w:rsidP="00C603BD">
      <w:pPr>
        <w:pStyle w:val="Bibliography"/>
      </w:pPr>
      <w:r>
        <w:t xml:space="preserve">Fayn, K., Willemsen, S., Muralikrishnan, R., Manias, B. C., Menninghaus,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38798BB3" w14:textId="77777777" w:rsidR="00C603BD" w:rsidRDefault="00C603BD" w:rsidP="00C603BD">
      <w:pPr>
        <w:pStyle w:val="Bibliography"/>
      </w:pPr>
      <w:r>
        <w:lastRenderedPageBreak/>
        <w:t xml:space="preserve">FeldmanHall, O., &amp; Shenhav, A. (2019). Resolving uncertainty in a social world. </w:t>
      </w:r>
      <w:r>
        <w:rPr>
          <w:i/>
          <w:iCs/>
        </w:rPr>
        <w:t>Nature Human Behaviour</w:t>
      </w:r>
      <w:r>
        <w:t xml:space="preserve">, </w:t>
      </w:r>
      <w:r>
        <w:rPr>
          <w:i/>
          <w:iCs/>
        </w:rPr>
        <w:t>3</w:t>
      </w:r>
      <w:r>
        <w:t>(5), 426–435. https://doi.org/10.1038/s41562-019-0590-x</w:t>
      </w:r>
    </w:p>
    <w:p w14:paraId="29F1341C" w14:textId="77777777" w:rsidR="00C603BD" w:rsidRDefault="00C603BD" w:rsidP="00C603BD">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2568E719" w14:textId="77777777" w:rsidR="00C603BD" w:rsidRDefault="00C603BD" w:rsidP="00C603BD">
      <w:pPr>
        <w:pStyle w:val="Bibliography"/>
      </w:pPr>
      <w:r>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44766427" w14:textId="77777777" w:rsidR="00C603BD" w:rsidRDefault="00C603BD" w:rsidP="00C603BD">
      <w:pPr>
        <w:pStyle w:val="Bibliography"/>
      </w:pPr>
      <w:r>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0CECFD3E" w14:textId="77777777" w:rsidR="00C603BD" w:rsidRDefault="00C603BD" w:rsidP="00C603BD">
      <w:pPr>
        <w:pStyle w:val="Bibliography"/>
      </w:pPr>
      <w:r>
        <w:t xml:space="preserve">Goldberg, H., Preminger, S., &amp; Malach, R. (2014). The emotion–action link? Naturalistic emotional stimuli preferentially activate the human dorsal visual stream. </w:t>
      </w:r>
      <w:r>
        <w:rPr>
          <w:i/>
          <w:iCs/>
        </w:rPr>
        <w:t>NeuroImage</w:t>
      </w:r>
      <w:r>
        <w:t xml:space="preserve">, </w:t>
      </w:r>
      <w:r>
        <w:rPr>
          <w:i/>
          <w:iCs/>
        </w:rPr>
        <w:t>84</w:t>
      </w:r>
      <w:r>
        <w:t>, 254–264. https://doi.org/10.1016/j.neuroimage.2013.08.032</w:t>
      </w:r>
    </w:p>
    <w:p w14:paraId="7ABBFB87" w14:textId="77777777" w:rsidR="00C603BD" w:rsidRDefault="00C603BD" w:rsidP="00C603BD">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18AD593D" w14:textId="77777777" w:rsidR="00C603BD" w:rsidRDefault="00C603BD" w:rsidP="00C603BD">
      <w:pPr>
        <w:pStyle w:val="Bibliography"/>
      </w:pPr>
      <w:r>
        <w:t xml:space="preserve">Gross, J. J., &amp; Levenson, R. W. (1995). Emotion Elicitation Using Films. </w:t>
      </w:r>
      <w:r>
        <w:rPr>
          <w:i/>
          <w:iCs/>
        </w:rPr>
        <w:t>Cognition &amp; Emotion</w:t>
      </w:r>
      <w:r>
        <w:t xml:space="preserve">, </w:t>
      </w:r>
      <w:r>
        <w:rPr>
          <w:i/>
          <w:iCs/>
        </w:rPr>
        <w:t>9</w:t>
      </w:r>
      <w:r>
        <w:t>(1), 87–108.</w:t>
      </w:r>
    </w:p>
    <w:p w14:paraId="4D4541EA" w14:textId="77777777" w:rsidR="00C603BD" w:rsidRDefault="00C603BD" w:rsidP="00C603BD">
      <w:pPr>
        <w:pStyle w:val="Bibliography"/>
      </w:pPr>
      <w:r>
        <w:t xml:space="preserve">Halchenko, Y., Goncalves, M., Castello, M. V. di O., Ghosh, S., Salo, T., Hanke, M., Velasco, P., Dae, Kent, J., Brett, M., Amlien, I., Gorgolewski, C., Lukas, D. C., Markiewicz, C., Tilley, S., Kaczmarzyk, J., Stadler, J., Kim, S., Kahn, A., … Meyer, K. (2021). </w:t>
      </w:r>
      <w:r>
        <w:rPr>
          <w:i/>
          <w:iCs/>
        </w:rPr>
        <w:t>Nipy/heudiconv:</w:t>
      </w:r>
      <w:r>
        <w:t xml:space="preserve"> (Version v0.10.0) [Computer software]. Zenodo. https://doi.org/10.5281/zenodo.5557588</w:t>
      </w:r>
    </w:p>
    <w:p w14:paraId="74FE9628" w14:textId="77777777" w:rsidR="00C603BD" w:rsidRDefault="00C603BD" w:rsidP="00C603BD">
      <w:pPr>
        <w:pStyle w:val="Bibliography"/>
      </w:pPr>
      <w:r>
        <w:t xml:space="preserve">Hasson, U., Furman, O., Clark, D., Dudai, Y., &amp; Davachi, L. (2008). Enhanced Intersubject Correlations during Movie Viewing Correlate with Successful Episodic Encoding. </w:t>
      </w:r>
      <w:r>
        <w:rPr>
          <w:i/>
          <w:iCs/>
        </w:rPr>
        <w:t>Neuron</w:t>
      </w:r>
      <w:r>
        <w:t xml:space="preserve">, </w:t>
      </w:r>
      <w:r>
        <w:rPr>
          <w:i/>
          <w:iCs/>
        </w:rPr>
        <w:t>57</w:t>
      </w:r>
      <w:r>
        <w:t>(3), 452–462. https://doi.org/10.1016/j.neuron.2007.12.009</w:t>
      </w:r>
    </w:p>
    <w:p w14:paraId="65D368CD" w14:textId="77777777" w:rsidR="00C603BD" w:rsidRDefault="00C603BD" w:rsidP="00C603BD">
      <w:pPr>
        <w:pStyle w:val="Bibliography"/>
      </w:pPr>
      <w:r>
        <w:lastRenderedPageBreak/>
        <w:t xml:space="preserve">Hasson, U., Ghazanfar, A. A., Galantucci, B., Garrod, S., &amp; Keysers, C. (2012). Brain-to-brain coupling: A mechanism for creating and sharing a social world. </w:t>
      </w:r>
      <w:r>
        <w:rPr>
          <w:i/>
          <w:iCs/>
        </w:rPr>
        <w:t>Trends in Cognitive Sciences</w:t>
      </w:r>
      <w:r>
        <w:t xml:space="preserve">, </w:t>
      </w:r>
      <w:r>
        <w:rPr>
          <w:i/>
          <w:iCs/>
        </w:rPr>
        <w:t>16</w:t>
      </w:r>
      <w:r>
        <w:t>(2), 114–121. https://doi.org/10.1016/j.tics.2011.12.007</w:t>
      </w:r>
    </w:p>
    <w:p w14:paraId="7A686C71" w14:textId="77777777" w:rsidR="00C603BD" w:rsidRDefault="00C603BD" w:rsidP="00C603BD">
      <w:pPr>
        <w:pStyle w:val="Bibliography"/>
      </w:pPr>
      <w:r>
        <w:t xml:space="preserve">Hasson, U., Landesman, O., Knappmeyer, B., Vallines, I., Rubin, N., &amp; Heeger, D. J. (2008). Neurocinematics: The Neuroscience of Film. </w:t>
      </w:r>
      <w:r>
        <w:rPr>
          <w:i/>
          <w:iCs/>
        </w:rPr>
        <w:t>Projections</w:t>
      </w:r>
      <w:r>
        <w:t xml:space="preserve">, </w:t>
      </w:r>
      <w:r>
        <w:rPr>
          <w:i/>
          <w:iCs/>
        </w:rPr>
        <w:t>2</w:t>
      </w:r>
      <w:r>
        <w:t>(1), 1–26.</w:t>
      </w:r>
    </w:p>
    <w:p w14:paraId="13152171" w14:textId="77777777" w:rsidR="00C603BD" w:rsidRDefault="00C603BD" w:rsidP="00C603BD">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2CB09F3A" w14:textId="77777777" w:rsidR="00C603BD" w:rsidRDefault="00C603BD" w:rsidP="00C603BD">
      <w:pPr>
        <w:pStyle w:val="Bibliography"/>
      </w:pPr>
      <w:r>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0ED9503C" w14:textId="77777777" w:rsidR="00C603BD" w:rsidRDefault="00C603BD" w:rsidP="00C603BD">
      <w:pPr>
        <w:pStyle w:val="Bibliography"/>
      </w:pPr>
      <w:r>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41E7D14F" w14:textId="77777777" w:rsidR="00C603BD" w:rsidRDefault="00C603BD" w:rsidP="00C603BD">
      <w:pPr>
        <w:pStyle w:val="Bibliography"/>
      </w:pPr>
      <w:r>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Pr>
          <w:i/>
          <w:iCs/>
        </w:rPr>
        <w:t>Frontiers in Human Neuroscience</w:t>
      </w:r>
      <w:r>
        <w:t xml:space="preserve">, </w:t>
      </w:r>
      <w:r>
        <w:rPr>
          <w:i/>
          <w:iCs/>
        </w:rPr>
        <w:t>16</w:t>
      </w:r>
      <w:r>
        <w:t>. https://doi.org/10.3389/fnhum.2022.813684</w:t>
      </w:r>
    </w:p>
    <w:p w14:paraId="7555906C" w14:textId="77777777" w:rsidR="00C603BD" w:rsidRDefault="00C603BD" w:rsidP="00C603BD">
      <w:pPr>
        <w:pStyle w:val="Bibliography"/>
      </w:pPr>
      <w:r>
        <w:t xml:space="preserve">Jääskeläinen, I. P., Koskentalo, K., Balk, M. H., Autti, T., Kauramäki, J., Pomren, C., &amp; Sams, M. (2008). Inter-Subject Synchronization of Prefrontal Cortex Hemodynamic Activity During Natural Viewing. </w:t>
      </w:r>
      <w:r>
        <w:rPr>
          <w:i/>
          <w:iCs/>
        </w:rPr>
        <w:t>The Open Neuroimaging Journal</w:t>
      </w:r>
      <w:r>
        <w:t xml:space="preserve">, </w:t>
      </w:r>
      <w:r>
        <w:rPr>
          <w:i/>
          <w:iCs/>
        </w:rPr>
        <w:t>2</w:t>
      </w:r>
      <w:r>
        <w:t>(1), 14–19. https://doi.org/10.2174/1874440000802010014</w:t>
      </w:r>
    </w:p>
    <w:p w14:paraId="6E927F6F" w14:textId="77777777" w:rsidR="00C603BD" w:rsidRDefault="00C603BD" w:rsidP="00C603BD">
      <w:pPr>
        <w:pStyle w:val="Bibliography"/>
      </w:pPr>
      <w:r>
        <w:t xml:space="preserve">Jääskeläinen, I. P., Pajula, J., Tohka, J., Lee, H. J., Kuo, W.-J., &amp; Lin, F.-H. (2016). Brain hemodynamic activity during viewing and re-viewing of comedy movies explained by </w:t>
      </w:r>
      <w:r>
        <w:lastRenderedPageBreak/>
        <w:t xml:space="preserve">experienced humor. </w:t>
      </w:r>
      <w:r>
        <w:rPr>
          <w:i/>
          <w:iCs/>
        </w:rPr>
        <w:t>Scientific Reports</w:t>
      </w:r>
      <w:r>
        <w:t xml:space="preserve">, </w:t>
      </w:r>
      <w:r>
        <w:rPr>
          <w:i/>
          <w:iCs/>
        </w:rPr>
        <w:t>6</w:t>
      </w:r>
      <w:r>
        <w:t>(1), 27741–27741. https://doi.org/10.1038/srep27741</w:t>
      </w:r>
    </w:p>
    <w:p w14:paraId="052FBD70" w14:textId="77777777" w:rsidR="00C603BD" w:rsidRDefault="00C603BD" w:rsidP="00C603BD">
      <w:pPr>
        <w:pStyle w:val="Bibliography"/>
      </w:pPr>
      <w:r>
        <w:t xml:space="preserve">Jenkinson, M., Beckmann, C. F., Behrens, T. E. J., Woolrich, M. W., &amp; Smith, S. M. (2012). FSL. </w:t>
      </w:r>
      <w:r>
        <w:rPr>
          <w:i/>
          <w:iCs/>
        </w:rPr>
        <w:t>NeuroImage</w:t>
      </w:r>
      <w:r>
        <w:t xml:space="preserve">, </w:t>
      </w:r>
      <w:r>
        <w:rPr>
          <w:i/>
          <w:iCs/>
        </w:rPr>
        <w:t>62</w:t>
      </w:r>
      <w:r>
        <w:t>(2), 782–790. https://doi.org/10.1016/j.neuroimage.2011.09.015</w:t>
      </w:r>
    </w:p>
    <w:p w14:paraId="13832BC3" w14:textId="77777777" w:rsidR="00C603BD" w:rsidRDefault="00C603BD" w:rsidP="00C603BD">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2A32828D" w14:textId="77777777" w:rsidR="00C603BD" w:rsidRDefault="00C603BD" w:rsidP="00C603BD">
      <w:pPr>
        <w:pStyle w:val="Bibliography"/>
      </w:pPr>
      <w:r>
        <w:t xml:space="preserve">Kahneman, D., Fredrickson, B. L., Schreiber, C. A., &amp; Redelmeier, D. A. (1993). When More Pain Is Preferred to Less: Adding a Better End. </w:t>
      </w:r>
      <w:r>
        <w:rPr>
          <w:i/>
          <w:iCs/>
        </w:rPr>
        <w:t>Psychological Science</w:t>
      </w:r>
      <w:r>
        <w:t xml:space="preserve">, </w:t>
      </w:r>
      <w:r>
        <w:rPr>
          <w:i/>
          <w:iCs/>
        </w:rPr>
        <w:t>4</w:t>
      </w:r>
      <w:r>
        <w:t>(6), 401–405. JSTOR.</w:t>
      </w:r>
    </w:p>
    <w:p w14:paraId="6EC7233A" w14:textId="77777777" w:rsidR="00C603BD" w:rsidRDefault="00C603BD" w:rsidP="00C603BD">
      <w:pPr>
        <w:pStyle w:val="Bibliography"/>
      </w:pPr>
      <w:r>
        <w:t xml:space="preserve">Kong, R., Li, J., Orban, C., Sabuncu, M. R., Liu, H., Schaefer, A., Sun, N., Zuo, X.-N., Holmes, A. J., Eickhoff, S. B., &amp; Yeo, B. T. T. (2019). Spatial Topography of Individual-Specific Cortical Networks Predicts Human Cognition, Personality, and Emotion. </w:t>
      </w:r>
      <w:r>
        <w:rPr>
          <w:i/>
          <w:iCs/>
        </w:rPr>
        <w:t>Cerebral Cortex</w:t>
      </w:r>
      <w:r>
        <w:t xml:space="preserve">, </w:t>
      </w:r>
      <w:r>
        <w:rPr>
          <w:i/>
          <w:iCs/>
        </w:rPr>
        <w:t>29</w:t>
      </w:r>
      <w:r>
        <w:t>(6), 2533–2551. https://doi.or</w:t>
      </w:r>
      <w:r>
        <w:lastRenderedPageBreak/>
        <w:t>g/10.1093/cercor/bhy123</w:t>
      </w:r>
    </w:p>
    <w:p w14:paraId="689F5743" w14:textId="77777777" w:rsidR="00C603BD" w:rsidRDefault="00C603BD" w:rsidP="00C603BD">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43E39475" w14:textId="77777777" w:rsidR="00C603BD" w:rsidRDefault="00C603BD" w:rsidP="00C603BD">
      <w:pPr>
        <w:pStyle w:val="Bibliography"/>
      </w:pPr>
      <w:r>
        <w:t xml:space="preserve">Lahnakoski, J. M., Glerean, E., Jääskeläinen, I. P., Hyönä, J., Hari, R., Sams, M., &amp; Nummenmaa, L. (2014). Synchronous brain activity across individuals underlies shared psychological perspectives. </w:t>
      </w:r>
      <w:r>
        <w:rPr>
          <w:i/>
          <w:iCs/>
        </w:rPr>
        <w:t>NeuroImage</w:t>
      </w:r>
      <w:r>
        <w:t xml:space="preserve">, </w:t>
      </w:r>
      <w:r>
        <w:rPr>
          <w:i/>
          <w:iCs/>
        </w:rPr>
        <w:t>100</w:t>
      </w:r>
      <w:r>
        <w:t>(100), 316–324. https://doi.org/10.1016/j.neuroimage.2014.06.022</w:t>
      </w:r>
    </w:p>
    <w:p w14:paraId="0CC334A8" w14:textId="77777777" w:rsidR="00C603BD" w:rsidRDefault="00C603BD" w:rsidP="00C603BD">
      <w:pPr>
        <w:pStyle w:val="Bibliography"/>
      </w:pPr>
      <w:r>
        <w:t xml:space="preserve">Laumann, T. O., Gordon, E. M., Adeyemo, B., Snyder, A. Z., Joo, S. J., Chen, M.-Y., Gilmore, A. W., McDermott, K. B., Nelson, S. M., Dosenbach, N. U. F., Schlaggar, B. L., Mumford, J. A., Poldrack, R. A., &amp; Petersen, S. E. (2015). Functional System and Areal </w:t>
      </w:r>
      <w:r>
        <w:lastRenderedPageBreak/>
        <w:t xml:space="preserve">Organization of a Highly Sampled Individual Human Brain. </w:t>
      </w:r>
      <w:r>
        <w:rPr>
          <w:i/>
          <w:iCs/>
        </w:rPr>
        <w:t>Neuron</w:t>
      </w:r>
      <w:r>
        <w:t xml:space="preserve">, </w:t>
      </w:r>
      <w:r>
        <w:rPr>
          <w:i/>
          <w:iCs/>
        </w:rPr>
        <w:t>87</w:t>
      </w:r>
      <w:r>
        <w:t>(3), 657–670. https://doi.org/10.1016/j.neuron.2015.06.037</w:t>
      </w:r>
    </w:p>
    <w:p w14:paraId="37C7D6F1" w14:textId="77777777" w:rsidR="00C603BD" w:rsidRDefault="00C603BD" w:rsidP="00C603BD">
      <w:pPr>
        <w:pStyle w:val="Bibliography"/>
      </w:pPr>
      <w:r>
        <w:t xml:space="preserve">Lehne, M., Engel, P. P., Rohrmeier, M., Menninghaus,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088DA117" w14:textId="77777777" w:rsidR="00C603BD" w:rsidRDefault="00C603BD" w:rsidP="00C603BD">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3C69920C" w14:textId="77777777" w:rsidR="00C603BD" w:rsidRDefault="00C603BD" w:rsidP="00C603BD">
      <w:pPr>
        <w:pStyle w:val="Bibliography"/>
      </w:pPr>
      <w:r>
        <w:t xml:space="preserve">Liberty S. Hamilton, Hamilton, L. S., Alexander G. Huth, &amp; Huth, A. G. (2020). The revolution will not be controlled: Natural stimuli in speech neuroscience. </w:t>
      </w:r>
      <w:r>
        <w:rPr>
          <w:i/>
          <w:iCs/>
        </w:rPr>
        <w:t>Language, Cognition and Neuroscience</w:t>
      </w:r>
      <w:r>
        <w:t xml:space="preserve">, </w:t>
      </w:r>
      <w:r>
        <w:rPr>
          <w:i/>
          <w:iCs/>
        </w:rPr>
        <w:t>35</w:t>
      </w:r>
      <w:r>
        <w:t>(5), 573–582. https://doi.org/10.1080/23273798.2018.1499946</w:t>
      </w:r>
    </w:p>
    <w:p w14:paraId="3914B405" w14:textId="77777777" w:rsidR="00C603BD" w:rsidRDefault="00C603BD" w:rsidP="00C603BD">
      <w:pPr>
        <w:pStyle w:val="Bibliography"/>
      </w:pPr>
      <w:r>
        <w:t>Lieberman, M. D., Eisenberger, N. I., Crockett, M. J., Tom, S. M., Pfeifer, J. H., &amp; Way, B. M</w:t>
      </w:r>
      <w:r>
        <w:lastRenderedPageBreak/>
        <w:t xml:space="preserve">. (2007). Putting Feelings Into Words Affect Labeling Disrupts Amygdala Activity in Response to Affective Stimuli. </w:t>
      </w:r>
      <w:r>
        <w:rPr>
          <w:i/>
          <w:iCs/>
        </w:rPr>
        <w:t>Psychological Science</w:t>
      </w:r>
      <w:r>
        <w:t xml:space="preserve">, </w:t>
      </w:r>
      <w:r>
        <w:rPr>
          <w:i/>
          <w:iCs/>
        </w:rPr>
        <w:t>18</w:t>
      </w:r>
      <w:r>
        <w:t>(5), 421–428. https://doi.org/10.1111/j.1467-9280.2007.01916.x</w:t>
      </w:r>
    </w:p>
    <w:p w14:paraId="6A4AFF9A" w14:textId="77777777" w:rsidR="00C603BD" w:rsidRDefault="00C603BD" w:rsidP="00C603BD">
      <w:pPr>
        <w:pStyle w:val="Bibliography"/>
      </w:pPr>
      <w:r>
        <w:t xml:space="preserve">Logothetis, N. K. (2008). What we can do and what we cannot do with fMRI. </w:t>
      </w:r>
      <w:r>
        <w:rPr>
          <w:i/>
          <w:iCs/>
        </w:rPr>
        <w:t>Nature</w:t>
      </w:r>
      <w:r>
        <w:t xml:space="preserve">, </w:t>
      </w:r>
      <w:r>
        <w:rPr>
          <w:i/>
          <w:iCs/>
        </w:rPr>
        <w:t>453</w:t>
      </w:r>
      <w:r>
        <w:t>(7197), 869–878. https://doi.org/10.1038/nature06976</w:t>
      </w:r>
    </w:p>
    <w:p w14:paraId="5A3CA457" w14:textId="77777777" w:rsidR="00C603BD" w:rsidRDefault="00C603BD" w:rsidP="00C603BD">
      <w:pPr>
        <w:pStyle w:val="Bibliography"/>
      </w:pPr>
      <w:r>
        <w:t xml:space="preserve">Mauss, I. B., Levenson, R. W., McCarter, L., Wilhelm, F. H., &amp; Gross, J. J. (2005). The tie that binds? Coherence among emotion experience, behavior, and physiology. </w:t>
      </w:r>
      <w:r>
        <w:rPr>
          <w:i/>
          <w:iCs/>
        </w:rPr>
        <w:t>Emotion</w:t>
      </w:r>
      <w:r>
        <w:t xml:space="preserve">, </w:t>
      </w:r>
      <w:r>
        <w:rPr>
          <w:i/>
          <w:iCs/>
        </w:rPr>
        <w:t>5</w:t>
      </w:r>
      <w:r>
        <w:t>(2), 175–190. https://doi.org/10.1037/1528-3542.5.2.175</w:t>
      </w:r>
    </w:p>
    <w:p w14:paraId="63797EEF" w14:textId="77777777" w:rsidR="00C603BD" w:rsidRDefault="00C603BD" w:rsidP="00C603BD">
      <w:pPr>
        <w:pStyle w:val="Bibliography"/>
      </w:pPr>
      <w:r>
        <w:t xml:space="preserve">McFee, B., Raffel, C., Liang, D., Ellis, D. P., McVicar, M., Battenberg, E., &amp; Nieto, O. (2015). librosa: Audio and music signal analysis in python. </w:t>
      </w:r>
      <w:r>
        <w:rPr>
          <w:i/>
          <w:iCs/>
        </w:rPr>
        <w:t>Proceedings of the 14th python in science conference</w:t>
      </w:r>
      <w:r>
        <w:t xml:space="preserve">, </w:t>
      </w:r>
      <w:r>
        <w:rPr>
          <w:i/>
          <w:iCs/>
        </w:rPr>
        <w:t>8</w:t>
      </w:r>
      <w:r>
        <w:t>.</w:t>
      </w:r>
    </w:p>
    <w:p w14:paraId="47079527" w14:textId="77777777" w:rsidR="00C603BD" w:rsidRDefault="00C603BD" w:rsidP="00C603BD">
      <w:pPr>
        <w:pStyle w:val="Bibliography"/>
      </w:pPr>
      <w:r>
        <w:t xml:space="preserve">Mueller, S., Wang, D., Fox, M. D., Yeo, B. T. T., Sepulcre, J., Sabuncu,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08F1DC74" w14:textId="77777777" w:rsidR="00C603BD" w:rsidRDefault="00C603BD" w:rsidP="00C603BD">
      <w:pPr>
        <w:pStyle w:val="Bibliography"/>
      </w:pPr>
      <w:r>
        <w:lastRenderedPageBreak/>
        <w:t xml:space="preserve">Mumford, J. (Director). (2017). </w:t>
      </w:r>
      <w:r>
        <w:rPr>
          <w:i/>
          <w:iCs/>
        </w:rPr>
        <w:t>How to use FEAT while skipping registration</w:t>
      </w:r>
      <w:r>
        <w:t xml:space="preserve"> [Digital]. Youtube. https://www.youtube.com/watch?v=U3tG7JMEf7M&amp;t=12s</w:t>
      </w:r>
    </w:p>
    <w:p w14:paraId="41A2F51B" w14:textId="77777777" w:rsidR="00C603BD" w:rsidRDefault="00C603BD" w:rsidP="00C603BD">
      <w:pPr>
        <w:pStyle w:val="Bibliography"/>
      </w:pPr>
      <w:r>
        <w:t xml:space="preserve">Nastase, S. A., Goldstein, A., &amp; Hasson, U. (2020). Keep it real: Rethinking the primacy of experimental control in cognitive neuroscience. </w:t>
      </w:r>
      <w:r>
        <w:rPr>
          <w:i/>
          <w:iCs/>
        </w:rPr>
        <w:t>NeuroImage</w:t>
      </w:r>
      <w:r>
        <w:t xml:space="preserve">, </w:t>
      </w:r>
      <w:r>
        <w:rPr>
          <w:i/>
          <w:iCs/>
        </w:rPr>
        <w:t>222</w:t>
      </w:r>
      <w:r>
        <w:t>, 117254. https://doi.org/10.1016/j.neuroimage.2020.117254</w:t>
      </w:r>
    </w:p>
    <w:p w14:paraId="23A1D1AB" w14:textId="77777777" w:rsidR="00C603BD" w:rsidRDefault="00C603BD" w:rsidP="00C603BD">
      <w:pPr>
        <w:pStyle w:val="Bibliography"/>
      </w:pPr>
      <w:r>
        <w:t xml:space="preserve">Nummenmaa, L., Glerean,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11F56431" w14:textId="77777777" w:rsidR="00C603BD" w:rsidRDefault="00C603BD" w:rsidP="00C603BD">
      <w:pPr>
        <w:pStyle w:val="Bibliography"/>
      </w:pPr>
      <w:r>
        <w:t>Ochsner, K. N., Knierim, K., Ludlow, D. H., Hanelin, J., Ramachandran, T., Glover, G., &amp; Mackey, S. C. (2004). Reflecting upon Feel</w:t>
      </w:r>
      <w:r>
        <w:lastRenderedPageBreak/>
        <w:t xml:space="preserve">ings: An fMRI Study of Neural Systems Supporting the Attribution of Emotion to Self and Other. </w:t>
      </w:r>
      <w:r>
        <w:rPr>
          <w:i/>
          <w:iCs/>
        </w:rPr>
        <w:t>Journal of Cognitive Neuroscience</w:t>
      </w:r>
      <w:r>
        <w:t xml:space="preserve">, </w:t>
      </w:r>
      <w:r>
        <w:rPr>
          <w:i/>
          <w:iCs/>
        </w:rPr>
        <w:t>16</w:t>
      </w:r>
      <w:r>
        <w:t>(10), 1746–1772. https://doi.org/10.1162/0898929042947829</w:t>
      </w:r>
    </w:p>
    <w:p w14:paraId="0E1161D4" w14:textId="77777777" w:rsidR="00C603BD" w:rsidRDefault="00C603BD" w:rsidP="00C603BD">
      <w:pPr>
        <w:pStyle w:val="Bibliography"/>
      </w:pPr>
      <w:r>
        <w:t xml:space="preserve">OpenAI. (2023). </w:t>
      </w:r>
      <w:r>
        <w:rPr>
          <w:i/>
          <w:iCs/>
        </w:rPr>
        <w:t>Whisper</w:t>
      </w:r>
      <w:r>
        <w:t xml:space="preserve"> [Computer software]. https://github.com/openai/whisper</w:t>
      </w:r>
    </w:p>
    <w:p w14:paraId="4BE2B411" w14:textId="77777777" w:rsidR="00C603BD" w:rsidRDefault="00C603BD" w:rsidP="00C603BD">
      <w:pPr>
        <w:pStyle w:val="Bibliography"/>
      </w:pPr>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(1), 195–203. https://doi.org/10.3758/s13428-018-01193-y</w:t>
      </w:r>
    </w:p>
    <w:p w14:paraId="5322D6E7" w14:textId="77777777" w:rsidR="00C603BD" w:rsidRDefault="00C603BD" w:rsidP="00C603BD">
      <w:pPr>
        <w:pStyle w:val="Bibliography"/>
      </w:pPr>
      <w:r>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7A9B36E1" w14:textId="77777777" w:rsidR="00C603BD" w:rsidRDefault="00C603BD" w:rsidP="00C603BD">
      <w:pPr>
        <w:pStyle w:val="Bibliography"/>
      </w:pPr>
      <w:r>
        <w:t xml:space="preserve">Power, J. D., Barnes, K. A., Snyder, A. Z., Schlaggar, B. L., &amp; Petersen, S. E. (2012). Spurious but systematic correlations in functional connectivity MRI networks arise from subject motion. </w:t>
      </w:r>
      <w:r>
        <w:rPr>
          <w:i/>
          <w:iCs/>
        </w:rPr>
        <w:t>NeuroImage</w:t>
      </w:r>
      <w:r>
        <w:t xml:space="preserve">, </w:t>
      </w:r>
      <w:r>
        <w:rPr>
          <w:i/>
          <w:iCs/>
        </w:rPr>
        <w:t>59</w:t>
      </w:r>
      <w:r>
        <w:t>(3), 2142–2154. https://doi.org/10.1016/j.neuroimage.2011.10.018</w:t>
      </w:r>
    </w:p>
    <w:p w14:paraId="2F954336" w14:textId="77777777" w:rsidR="00C603BD" w:rsidRDefault="00C603BD" w:rsidP="00C603BD">
      <w:pPr>
        <w:pStyle w:val="Bibliography"/>
      </w:pPr>
      <w:r>
        <w:t xml:space="preserve">Power, J. D., Cohen, A. L., Nelson, S. M., Wig, G. S., Barnes, K. A., Church, J. A., Vogel, A. C., Laumann, T. O., Miezin, F. M., Schlaggar, B. L., &amp; Petersen, S. E. (2011). Functional Network Organization of the Human Brain. </w:t>
      </w:r>
      <w:r>
        <w:rPr>
          <w:i/>
          <w:iCs/>
        </w:rPr>
        <w:t>Neuron</w:t>
      </w:r>
      <w:r>
        <w:t xml:space="preserve">, </w:t>
      </w:r>
      <w:r>
        <w:rPr>
          <w:i/>
          <w:iCs/>
        </w:rPr>
        <w:t>72</w:t>
      </w:r>
      <w:r>
        <w:t>(4), 665–678. https://doi.org/10.1016/j.neuron.2011.09.006</w:t>
      </w:r>
    </w:p>
    <w:p w14:paraId="0C4030A2" w14:textId="77777777" w:rsidR="00C603BD" w:rsidRDefault="00C603BD" w:rsidP="00C603BD">
      <w:pPr>
        <w:pStyle w:val="Bibliography"/>
      </w:pPr>
      <w:r>
        <w:t xml:space="preserve">Power, J. D., Schlaggar, B. L., &amp; Petersen, S. E. (2014). Studying Brain Organization via Spontaneous fMRI Signal. </w:t>
      </w:r>
      <w:r>
        <w:rPr>
          <w:i/>
          <w:iCs/>
        </w:rPr>
        <w:t>Neuron</w:t>
      </w:r>
      <w:r>
        <w:t xml:space="preserve">, </w:t>
      </w:r>
      <w:r>
        <w:rPr>
          <w:i/>
          <w:iCs/>
        </w:rPr>
        <w:t>84</w:t>
      </w:r>
      <w:r>
        <w:t>(4), 681–696. https://doi.org/10.1016/j.neuron.2014.09.007</w:t>
      </w:r>
    </w:p>
    <w:p w14:paraId="15966B4E" w14:textId="77777777" w:rsidR="00C603BD" w:rsidRDefault="00C603BD" w:rsidP="00C603BD">
      <w:pPr>
        <w:pStyle w:val="Bibliography"/>
      </w:pPr>
      <w:r>
        <w:t xml:space="preserve">Raz, G., Winetraub, Y., Jacob, Y., Kinreich, S., Maron-Katz, A., Shaham, G., Podlipsky, I., Gilam, G., Soreq, E., &amp; Hendler, T. (2012). Portraying emotions at their unfolding: A multilayered approach for probing dynamics of neural networks. </w:t>
      </w:r>
      <w:r>
        <w:rPr>
          <w:i/>
          <w:iCs/>
        </w:rPr>
        <w:t>NeuroImage</w:t>
      </w:r>
      <w:r>
        <w:t xml:space="preserve">, </w:t>
      </w:r>
      <w:r>
        <w:rPr>
          <w:i/>
          <w:iCs/>
        </w:rPr>
        <w:t>60</w:t>
      </w:r>
      <w:r>
        <w:t>(2), 1448–1461. https://doi.org/10.1016/j.neuroimage.2011.12.084</w:t>
      </w:r>
    </w:p>
    <w:p w14:paraId="469F4882" w14:textId="77777777" w:rsidR="00C603BD" w:rsidRDefault="00C603BD" w:rsidP="00C603BD">
      <w:pPr>
        <w:pStyle w:val="Bibliography"/>
      </w:pPr>
      <w:r>
        <w:t>Reilly, J., Ulichney, V., Sacks, B., Duncan, A., Weinstein, S. M</w:t>
      </w:r>
      <w:r>
        <w:lastRenderedPageBreak/>
        <w:t xml:space="preserve">., Giovannetti, T., Helion, C., &amp; Cooney, G. (2023). Dynamics of Language Use and Alignment in Different-Age Conversation Partners. </w:t>
      </w:r>
      <w:r>
        <w:rPr>
          <w:i/>
          <w:iCs/>
        </w:rPr>
        <w:t>PsyArxiv</w:t>
      </w:r>
      <w:r>
        <w:t>. https://doi.org/10.31234/osf.io/3crua</w:t>
      </w:r>
    </w:p>
    <w:p w14:paraId="67AD6D67" w14:textId="77777777" w:rsidR="00C603BD" w:rsidRDefault="00C603BD" w:rsidP="00C603BD">
      <w:pPr>
        <w:pStyle w:val="Bibliography"/>
      </w:pPr>
      <w:r>
        <w:t xml:space="preserve">Roese, N. J., &amp; Vohs, K. D. (2012). Hindsight Bias. </w:t>
      </w:r>
      <w:r>
        <w:rPr>
          <w:i/>
          <w:iCs/>
        </w:rPr>
        <w:t>Perspectives on Psychological Science</w:t>
      </w:r>
      <w:r>
        <w:t xml:space="preserve">, </w:t>
      </w:r>
      <w:r>
        <w:rPr>
          <w:i/>
          <w:iCs/>
        </w:rPr>
        <w:t>7</w:t>
      </w:r>
      <w:r>
        <w:t>(5), 411–426. https://doi.org/10.1177/1745691612454303</w:t>
      </w:r>
    </w:p>
    <w:p w14:paraId="034B01E1" w14:textId="77777777" w:rsidR="00C603BD" w:rsidRDefault="00C603BD" w:rsidP="00C603BD">
      <w:pPr>
        <w:pStyle w:val="Bibliography"/>
      </w:pPr>
      <w:r>
        <w:t xml:space="preserve">Ruef, A. M., &amp; Levenson, R. W. (2007). Continuous Measurement of Emotion:The Affect Rating Dial. In J. A. Coan &amp; J. J. B. Allen (Eds.), </w:t>
      </w:r>
      <w:r>
        <w:rPr>
          <w:i/>
          <w:iCs/>
        </w:rPr>
        <w:t>Handbook of Emotion Elicitation and Assessment</w:t>
      </w:r>
      <w:r>
        <w:t xml:space="preserve"> (pp. 286–297). Oxford University PressNew York, NY. https://doi.org/10.1093/oso/9780195169157.003.0018</w:t>
      </w:r>
    </w:p>
    <w:p w14:paraId="6F93D912" w14:textId="77777777" w:rsidR="00C603BD" w:rsidRDefault="00C603BD" w:rsidP="00C603BD">
      <w:pPr>
        <w:pStyle w:val="Bibliography"/>
      </w:pPr>
      <w:r>
        <w:t xml:space="preserve">Saarimäki, H. (2021). Naturalistic Stimuli in Affective Neuroimaging: A Review. </w:t>
      </w:r>
      <w:r>
        <w:rPr>
          <w:i/>
          <w:iCs/>
        </w:rPr>
        <w:t>Frontiers in Human Neuroscience</w:t>
      </w:r>
      <w:r>
        <w:t xml:space="preserve">, </w:t>
      </w:r>
      <w:r>
        <w:rPr>
          <w:i/>
          <w:iCs/>
        </w:rPr>
        <w:t>15</w:t>
      </w:r>
      <w:r>
        <w:t>, 675068. https://doi.org/10.3389/fnhum.2021.675068</w:t>
      </w:r>
    </w:p>
    <w:p w14:paraId="15FB7A8F" w14:textId="77777777" w:rsidR="00C603BD" w:rsidRDefault="00C603BD" w:rsidP="00C603BD">
      <w:pPr>
        <w:pStyle w:val="Bibliography"/>
      </w:pPr>
      <w:r>
        <w:t xml:space="preserve">Sawahata,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6B998375" w14:textId="77777777" w:rsidR="00C603BD" w:rsidRDefault="00C603BD" w:rsidP="00C603BD">
      <w:pPr>
        <w:pStyle w:val="Bibliography"/>
      </w:pPr>
      <w:r>
        <w:t xml:space="preserve">Schaefer, A., Kong, R., Gordon, E. M., Laumann, T. O., Zuo, X.-N., Holmes, A. J., Eickhoff, S. B., &amp; Yeo, B. T. T. (2018). Local-Global Parcellation of the Human Cerebral Cortex from Intrinsic Functional Connectivity MRI. </w:t>
      </w:r>
      <w:r>
        <w:rPr>
          <w:i/>
          <w:iCs/>
        </w:rPr>
        <w:t>Cerebral Cortex</w:t>
      </w:r>
      <w:r>
        <w:t xml:space="preserve">, </w:t>
      </w:r>
      <w:r>
        <w:rPr>
          <w:i/>
          <w:iCs/>
        </w:rPr>
        <w:t>28</w:t>
      </w:r>
      <w:r>
        <w:t>(9), 3095–3114. https://doi.org/10.1093/cercor/bhx179</w:t>
      </w:r>
    </w:p>
    <w:p w14:paraId="7B551297" w14:textId="77777777" w:rsidR="00C603BD" w:rsidRDefault="00C603BD" w:rsidP="00C603BD">
      <w:pPr>
        <w:pStyle w:val="Bibliography"/>
      </w:pPr>
      <w:r>
        <w:t xml:space="preserve">Schwarz, N. (2012). Why researchers should think “real-time”: A cognitive rationale for capturing experiences in the moment. In M. R. Mehl &amp; T. S. Conner (Eds.), </w:t>
      </w:r>
      <w:r>
        <w:rPr>
          <w:i/>
          <w:iCs/>
        </w:rPr>
        <w:t>Handbook of research methods for studying daily life</w:t>
      </w:r>
      <w:r>
        <w:t>. The Guilford Press.</w:t>
      </w:r>
    </w:p>
    <w:p w14:paraId="09B72B10" w14:textId="77777777" w:rsidR="00C603BD" w:rsidRDefault="00C603BD" w:rsidP="00C603BD">
      <w:pPr>
        <w:pStyle w:val="Bibliography"/>
      </w:pPr>
      <w:r>
        <w:t xml:space="preserve">Sievers, B., Welker, C., Hasson, U., Kleinbaum, A. M., &amp; Wheatley, T. (2024). Consensus-building conversation leads to neural alignment. </w:t>
      </w:r>
      <w:r>
        <w:rPr>
          <w:i/>
          <w:iCs/>
        </w:rPr>
        <w:t>Nature Communications</w:t>
      </w:r>
      <w:r>
        <w:t xml:space="preserve">, </w:t>
      </w:r>
      <w:r>
        <w:rPr>
          <w:i/>
          <w:iCs/>
        </w:rPr>
        <w:t>15</w:t>
      </w:r>
      <w:r>
        <w:t>(1), 3936. https://doi.org/10.1038/s41467-023-43253-8</w:t>
      </w:r>
    </w:p>
    <w:p w14:paraId="52FBB032" w14:textId="77777777" w:rsidR="00C603BD" w:rsidRDefault="00C603BD" w:rsidP="00C603BD">
      <w:pPr>
        <w:pStyle w:val="Bibliography"/>
      </w:pPr>
      <w:r>
        <w:t xml:space="preserve">Simony, E., &amp; Chang, C. (2020). Analysis of stimulus-induced brain dynamics during naturalistic paradigms. </w:t>
      </w:r>
      <w:r>
        <w:rPr>
          <w:i/>
          <w:iCs/>
        </w:rPr>
        <w:t>NeuroImage</w:t>
      </w:r>
      <w:r>
        <w:t xml:space="preserve">, </w:t>
      </w:r>
      <w:r>
        <w:rPr>
          <w:i/>
          <w:iCs/>
        </w:rPr>
        <w:t>216</w:t>
      </w:r>
      <w:r>
        <w:t>, 116461. https://doi.org/10.1016/j.neuroimage.2019.116461</w:t>
      </w:r>
    </w:p>
    <w:p w14:paraId="1CA34E86" w14:textId="77777777" w:rsidR="00C603BD" w:rsidRDefault="00C603BD" w:rsidP="00C603BD">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400834C9" w14:textId="77777777" w:rsidR="00C603BD" w:rsidRDefault="00C603BD" w:rsidP="00C603BD">
      <w:pPr>
        <w:pStyle w:val="Bibliography"/>
      </w:pPr>
      <w:r>
        <w:t xml:space="preserve">Sonkusare,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15DDCF26" w14:textId="77777777" w:rsidR="00C603BD" w:rsidRDefault="00C603BD" w:rsidP="00C603B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960AD42" w14:textId="77777777" w:rsidR="00C603BD" w:rsidRDefault="00C603BD" w:rsidP="00C603BD">
      <w:pPr>
        <w:pStyle w:val="Bibliography"/>
      </w:pPr>
      <w:r>
        <w:t xml:space="preserve">Taylor, S. F., Phan, K. L., Decker, L. R., &amp; Liberzon, I. (2003). Subjective rating of emotionally salient stimuli modulates neural activity. </w:t>
      </w:r>
      <w:r>
        <w:rPr>
          <w:i/>
          <w:iCs/>
        </w:rPr>
        <w:t>NeuroImage</w:t>
      </w:r>
      <w:r>
        <w:t xml:space="preserve">, </w:t>
      </w:r>
      <w:r>
        <w:rPr>
          <w:i/>
          <w:iCs/>
        </w:rPr>
        <w:t>18</w:t>
      </w:r>
      <w:r>
        <w:t>(3), 650–659. https://doi.org/10.1016/S1053-8119(02)00051-4</w:t>
      </w:r>
    </w:p>
    <w:p w14:paraId="0CE3AF9F" w14:textId="77777777" w:rsidR="00C603BD" w:rsidRDefault="00C603BD" w:rsidP="00C603BD">
      <w:pPr>
        <w:pStyle w:val="Bibliography"/>
      </w:pPr>
      <w:r>
        <w:t xml:space="preserve">Teresa Jacobson Kimberley, Kimberley, T. J., Dana D. Birkholz, Birkholz, D. D., Renee A. Hancock, Hancock, R. A., Sarah M. VonBank, VonBank, S. M., Teresa N. Werth, &amp; Werth, T. N. (2008). Reliability of fMRI during a Continuous Motor Task: Assessment of Analysis Techniques. </w:t>
      </w:r>
      <w:r>
        <w:rPr>
          <w:i/>
          <w:iCs/>
        </w:rPr>
        <w:t>Journal of Neuroimaging</w:t>
      </w:r>
      <w:r>
        <w:t xml:space="preserve">, </w:t>
      </w:r>
      <w:r>
        <w:rPr>
          <w:i/>
          <w:iCs/>
        </w:rPr>
        <w:t>18</w:t>
      </w:r>
      <w:r>
        <w:t>(1), 18–27. https://doi.org/10.1111/j.1552-6569.2007.00163.x</w:t>
      </w:r>
    </w:p>
    <w:p w14:paraId="15D516F2" w14:textId="77777777" w:rsidR="00C603BD" w:rsidRDefault="00C603BD" w:rsidP="00C603BD">
      <w:pPr>
        <w:pStyle w:val="Bibliography"/>
      </w:pPr>
      <w:r>
        <w:t xml:space="preserve">Tzourio-Mazoyer, N., Landeau, B., Papathanassiou, D., Crivello, F., Etard, O., Delcroix, N., Mazoyer, B., &amp; Joliot, M. (2002). Automated anatomical labeling of activations in SPM using a macroscopic anatomical parcellation of the MNI MRI single-subject brain. </w:t>
      </w:r>
      <w:r>
        <w:rPr>
          <w:i/>
          <w:iCs/>
        </w:rPr>
        <w:t>NeuroImage</w:t>
      </w:r>
      <w:r>
        <w:t xml:space="preserve">, </w:t>
      </w:r>
      <w:r>
        <w:rPr>
          <w:i/>
          <w:iCs/>
        </w:rPr>
        <w:t>15</w:t>
      </w:r>
      <w:r>
        <w:t>(1), 273–289. https://doi.org/10.1006/nimg.2001.0978</w:t>
      </w:r>
    </w:p>
    <w:p w14:paraId="2ADDED86" w14:textId="77777777" w:rsidR="00C603BD" w:rsidRDefault="00C603BD" w:rsidP="00C603BD">
      <w:pPr>
        <w:pStyle w:val="Bibliography"/>
      </w:pPr>
      <w:r>
        <w:t xml:space="preserve">Valentin Wagner, Wagner, V., Mathias Scharinger, Scharinger, M., Christine A. Knoop, Knoop, C. A., Winfried Menninghaus, &amp; Menninghaus, W. (2020). Effects of continuous self-reporting on aesthetic evaluation and emotional responses. </w:t>
      </w:r>
      <w:r>
        <w:rPr>
          <w:i/>
          <w:iCs/>
        </w:rPr>
        <w:t>Poetics</w:t>
      </w:r>
      <w:r>
        <w:t xml:space="preserve">, </w:t>
      </w:r>
      <w:r>
        <w:rPr>
          <w:i/>
          <w:iCs/>
        </w:rPr>
        <w:t>85</w:t>
      </w:r>
      <w:r>
        <w:t>, 101497. https://doi.org/10.1016/j.poetic.2020.101497</w:t>
      </w:r>
    </w:p>
    <w:p w14:paraId="1EEDFC95" w14:textId="77777777" w:rsidR="00C603BD" w:rsidRDefault="00C603BD" w:rsidP="00C603BD">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2AFF9DDF" w14:textId="77777777" w:rsidR="00C603BD" w:rsidRDefault="00C603BD" w:rsidP="00C603BD">
      <w:pPr>
        <w:pStyle w:val="Bibliography"/>
      </w:pPr>
      <w:r>
        <w:t xml:space="preserve">van Rossum, G. (1995). </w:t>
      </w:r>
      <w:r>
        <w:rPr>
          <w:i/>
          <w:iCs/>
        </w:rPr>
        <w:t>Python tutorial</w:t>
      </w:r>
      <w:r>
        <w:t xml:space="preserve"> (Version Technical Report CS-R9526) [Python].</w:t>
      </w:r>
    </w:p>
    <w:p w14:paraId="2B584144" w14:textId="77777777" w:rsidR="00C603BD" w:rsidRDefault="00C603BD" w:rsidP="00C603BD">
      <w:pPr>
        <w:pStyle w:val="Bibliography"/>
      </w:pPr>
      <w:r>
        <w:t xml:space="preserve">Wager, T. D., Jonides, J., &amp; Reading, S. (2004). Neuroimaging studies of shifting attention: A meta-analysis. </w:t>
      </w:r>
      <w:r>
        <w:rPr>
          <w:i/>
          <w:iCs/>
        </w:rPr>
        <w:t>NeuroImage</w:t>
      </w:r>
      <w:r>
        <w:t xml:space="preserve">, </w:t>
      </w:r>
      <w:r>
        <w:rPr>
          <w:i/>
          <w:iCs/>
        </w:rPr>
        <w:t>22</w:t>
      </w:r>
      <w:r>
        <w:t>(4), 1679–1693. https://doi.org/10.1016/j.neuroimage.2004.03.052</w:t>
      </w:r>
    </w:p>
    <w:p w14:paraId="73CC8B97" w14:textId="77777777" w:rsidR="00C603BD" w:rsidRDefault="00C603BD" w:rsidP="00C603BD">
      <w:pPr>
        <w:pStyle w:val="Bibliography"/>
      </w:pPr>
      <w:r>
        <w:t xml:space="preserve">Wallentin, M., Nielsen, A. H., Vuust, P., Dohn, A., Roepstorff, A., &amp; Lund, T. E. (2011). Amygdala and heart rate variability responses from listening to emotionally intense parts of a story. </w:t>
      </w:r>
      <w:r>
        <w:rPr>
          <w:i/>
          <w:iCs/>
        </w:rPr>
        <w:t>NeuroImage</w:t>
      </w:r>
      <w:r>
        <w:t xml:space="preserve">, </w:t>
      </w:r>
      <w:r>
        <w:rPr>
          <w:i/>
          <w:iCs/>
        </w:rPr>
        <w:t>58</w:t>
      </w:r>
      <w:r>
        <w:t>(3), 963–973. https://doi.org/10.1016/j.neuroimage.2011.06.077</w:t>
      </w:r>
    </w:p>
    <w:p w14:paraId="09142169" w14:textId="77777777" w:rsidR="00C603BD" w:rsidRDefault="00C603BD" w:rsidP="00C603BD">
      <w:pPr>
        <w:pStyle w:val="Bibliography"/>
      </w:pPr>
      <w:r>
        <w:t xml:space="preserve">Westermann, R., Spies, K., Stahl, G., &amp; Hesse, F. (1996). Relative effectiveness and validity of mood induction procedures: A meta-analysis. </w:t>
      </w:r>
      <w:r>
        <w:rPr>
          <w:i/>
          <w:iCs/>
        </w:rPr>
        <w:t>European Journal of Social Psychology</w:t>
      </w:r>
      <w:r>
        <w:t xml:space="preserve">, </w:t>
      </w:r>
      <w:r>
        <w:rPr>
          <w:i/>
          <w:iCs/>
        </w:rPr>
        <w:t>26</w:t>
      </w:r>
      <w:r>
        <w:t>(1996), 557–580.</w:t>
      </w:r>
    </w:p>
    <w:p w14:paraId="64526EDE" w14:textId="77777777" w:rsidR="00C603BD" w:rsidRDefault="00C603BD" w:rsidP="00C603BD">
      <w:pPr>
        <w:pStyle w:val="Bibliography"/>
      </w:pPr>
      <w:r>
        <w:t xml:space="preserve">Woo, C.-W., Krishnan, A., &amp; Wager, T. D. (2014). Cluster-extent based thresholding in fMRI analyses: Pitfalls and recommendations. </w:t>
      </w:r>
      <w:r>
        <w:rPr>
          <w:i/>
          <w:iCs/>
        </w:rPr>
        <w:t>NeuroImage</w:t>
      </w:r>
      <w:r>
        <w:t xml:space="preserve">, </w:t>
      </w:r>
      <w:r>
        <w:rPr>
          <w:i/>
          <w:iCs/>
        </w:rPr>
        <w:t>91</w:t>
      </w:r>
      <w:r>
        <w:t>, 412–419. https://doi.org/10.1016/j.neuroimage.2013.12.058</w:t>
      </w:r>
    </w:p>
    <w:p w14:paraId="49741D8E" w14:textId="77777777" w:rsidR="00C603BD" w:rsidRDefault="00C603BD" w:rsidP="00C603BD">
      <w:pPr>
        <w:pStyle w:val="Bibliography"/>
      </w:pPr>
      <w:r>
        <w:t xml:space="preserve">Yarkoni, T., Poldrack, R. A., Nichols, T. E., Van Essen, D. C., &amp; Wager, T. D. (2011). NeuroSynth: A new platform for large-scale automated synthesis of human functional neuroimaging data. </w:t>
      </w:r>
      <w:r>
        <w:rPr>
          <w:i/>
          <w:iCs/>
        </w:rPr>
        <w:t>Frontiers in Neuroinformatics</w:t>
      </w:r>
      <w:r>
        <w:t xml:space="preserve">, </w:t>
      </w:r>
      <w:r>
        <w:rPr>
          <w:i/>
          <w:iCs/>
        </w:rPr>
        <w:t>5</w:t>
      </w:r>
      <w:r>
        <w:t>. https://doi.org/10.3389/conf.fninf.2011.08.00058</w:t>
      </w:r>
    </w:p>
    <w:p w14:paraId="069EA170" w14:textId="77777777" w:rsidR="00C603BD" w:rsidRDefault="00C603BD" w:rsidP="00C603BD">
      <w:pPr>
        <w:pStyle w:val="Bibliography"/>
      </w:pPr>
      <w:r>
        <w:t xml:space="preserve">Yeo, B. T. T., Krienen, F. M., Sepulcre, J., Sabuncu, M. R., Lashkari, D., Hollinshead, M., Roffman, J. L., Smoller, J. W., Zöllei, L., Polimeni, J. R., Fischl, B., Liu, H., &amp; Buckner, R. L. (2011). The organization of the human cerebral cortex estimated by intrinsic functional connectivity. </w:t>
      </w:r>
      <w:r>
        <w:rPr>
          <w:i/>
          <w:iCs/>
        </w:rPr>
        <w:t>Journal of Neurophysiology</w:t>
      </w:r>
      <w:r>
        <w:t xml:space="preserve">, </w:t>
      </w:r>
      <w:r>
        <w:rPr>
          <w:i/>
          <w:iCs/>
        </w:rPr>
        <w:t>106</w:t>
      </w:r>
      <w:r>
        <w:t>(3), 1125–1165. https://doi.org/10.1152/jn.00338.2011</w:t>
      </w:r>
    </w:p>
    <w:p w14:paraId="0EA3F8CB" w14:textId="77777777" w:rsidR="00C603BD" w:rsidRDefault="00C603BD" w:rsidP="00C603BD">
      <w:pPr>
        <w:pStyle w:val="Bibliography"/>
      </w:pPr>
      <w:r>
        <w:t xml:space="preserve">Yeomans, M., Boland, F. K., Collins, H. K., Abi-Esber, N., &amp; Brooks, A. W. (2023). A Practical Guide to Conversation Research: How to Study What People Say to Each Other. </w:t>
      </w:r>
      <w:r>
        <w:rPr>
          <w:i/>
          <w:iCs/>
        </w:rPr>
        <w:t>Advances in Methods and Practices in Psychological Science</w:t>
      </w:r>
      <w:r>
        <w:t xml:space="preserve">, </w:t>
      </w:r>
      <w:r>
        <w:rPr>
          <w:i/>
          <w:iCs/>
        </w:rPr>
        <w:t>6</w:t>
      </w:r>
      <w:r>
        <w:t>(4), 25152459231183919. https://doi.org/10.1177/25152459231183919</w:t>
      </w:r>
    </w:p>
    <w:p w14:paraId="028A007E" w14:textId="747D1F65" w:rsidR="00AF6336" w:rsidRPr="00167DA6" w:rsidRDefault="00364897">
      <w:pPr>
        <w:rPr>
          <w:rFonts w:ascii="Aptos" w:hAnsi="Aptos"/>
          <w:b/>
          <w:bCs/>
        </w:rPr>
      </w:pPr>
      <w:r>
        <w:rPr>
          <w:rFonts w:ascii="Aptos" w:hAnsi="Aptos"/>
          <w:b/>
          <w:bCs/>
        </w:rPr>
        <w:fldChar w:fldCharType="end"/>
      </w:r>
    </w:p>
    <w:sectPr w:rsidR="00AF6336" w:rsidRPr="00167D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Billy Mitchell" w:date="2024-06-12T01:41:00Z" w:initials="">
    <w:p w14:paraId="1ADA7640" w14:textId="77777777" w:rsidR="00DE0869" w:rsidRDefault="00000000">
      <w:pPr>
        <w:widowControl w:val="0"/>
        <w:pBdr>
          <w:top w:val="nil"/>
          <w:left w:val="nil"/>
          <w:bottom w:val="nil"/>
          <w:right w:val="nil"/>
          <w:between w:val="nil"/>
        </w:pBdr>
        <w:spacing w:line="240" w:lineRule="auto"/>
        <w:rPr>
          <w:color w:val="000000"/>
        </w:rPr>
      </w:pPr>
      <w:r>
        <w:rPr>
          <w:color w:val="000000"/>
        </w:rPr>
        <w:t>I originally had this blurb at the end, but the more I wrote this and reorganized it, the more I felt like it was unsubstantiated by the rest of the manuscript and felt like an underappreciated after thought. A taxonomy could still be really cool, but it might need to be it's own thing later on in another paper. Wondering what Helen and Chelsea thinks on this.</w:t>
      </w:r>
    </w:p>
    <w:p w14:paraId="49F73457" w14:textId="77777777" w:rsidR="00DE0869" w:rsidRDefault="00DE0869">
      <w:pPr>
        <w:widowControl w:val="0"/>
        <w:pBdr>
          <w:top w:val="nil"/>
          <w:left w:val="nil"/>
          <w:bottom w:val="nil"/>
          <w:right w:val="nil"/>
          <w:between w:val="nil"/>
        </w:pBdr>
        <w:spacing w:line="240" w:lineRule="auto"/>
        <w:rPr>
          <w:color w:val="000000"/>
        </w:rPr>
      </w:pPr>
    </w:p>
    <w:p w14:paraId="2B9FC533" w14:textId="77777777" w:rsidR="00DE0869" w:rsidRDefault="00000000">
      <w:pPr>
        <w:widowControl w:val="0"/>
        <w:pBdr>
          <w:top w:val="nil"/>
          <w:left w:val="nil"/>
          <w:bottom w:val="nil"/>
          <w:right w:val="nil"/>
          <w:between w:val="nil"/>
        </w:pBdr>
        <w:spacing w:line="240" w:lineRule="auto"/>
        <w:rPr>
          <w:color w:val="000000"/>
        </w:rPr>
      </w:pPr>
      <w:r>
        <w:rPr>
          <w:color w:val="000000"/>
        </w:rPr>
        <w:t>BLURB: </w:t>
      </w:r>
    </w:p>
    <w:p w14:paraId="2B5CF5F8" w14:textId="77777777" w:rsidR="00DE0869" w:rsidRDefault="00DE0869">
      <w:pPr>
        <w:widowControl w:val="0"/>
        <w:pBdr>
          <w:top w:val="nil"/>
          <w:left w:val="nil"/>
          <w:bottom w:val="nil"/>
          <w:right w:val="nil"/>
          <w:between w:val="nil"/>
        </w:pBdr>
        <w:spacing w:line="240" w:lineRule="auto"/>
        <w:rPr>
          <w:color w:val="000000"/>
        </w:rPr>
      </w:pPr>
    </w:p>
    <w:p w14:paraId="2854E6AA" w14:textId="77777777" w:rsidR="00DE0869" w:rsidRDefault="00000000">
      <w:pPr>
        <w:widowControl w:val="0"/>
        <w:pBdr>
          <w:top w:val="nil"/>
          <w:left w:val="nil"/>
          <w:bottom w:val="nil"/>
          <w:right w:val="nil"/>
          <w:between w:val="nil"/>
        </w:pBdr>
        <w:spacing w:line="240" w:lineRule="auto"/>
        <w:rPr>
          <w:color w:val="000000"/>
        </w:rPr>
      </w:pPr>
      <w:r>
        <w:rPr>
          <w:color w:val="000000"/>
        </w:rPr>
        <w:t>In light of the growing interest of continuous self-reported ratings, our discussion also presents a proposed taxonomy for evaluating the design of naturalistic neuroimaging studies on the dimension of continuous ratings in an effort to highlight the strengths, weaknesses, and proposed uses for each type. Examples of each are included and discussed.</w:t>
      </w:r>
    </w:p>
  </w:comment>
  <w:comment w:id="7" w:author="Billy Mitchell" w:date="2024-06-27T01:11:00Z" w:initials="">
    <w:p w14:paraId="2F327127" w14:textId="77777777" w:rsidR="00DE0869" w:rsidRDefault="00000000">
      <w:pPr>
        <w:widowControl w:val="0"/>
        <w:pBdr>
          <w:top w:val="nil"/>
          <w:left w:val="nil"/>
          <w:bottom w:val="nil"/>
          <w:right w:val="nil"/>
          <w:between w:val="nil"/>
        </w:pBdr>
        <w:spacing w:line="240" w:lineRule="auto"/>
        <w:rPr>
          <w:color w:val="000000"/>
        </w:rPr>
      </w:pPr>
      <w:r>
        <w:rPr>
          <w:color w:val="000000"/>
        </w:rPr>
        <w:t>I need to reword this. It's not exactly what I'm trying to say.</w:t>
      </w:r>
    </w:p>
  </w:comment>
  <w:comment w:id="8" w:author="Billy Mitchell" w:date="2024-07-02T17:09:00Z" w:initials="">
    <w:p w14:paraId="3D2BC05B" w14:textId="77777777" w:rsidR="00DE0869" w:rsidRDefault="00000000">
      <w:pPr>
        <w:widowControl w:val="0"/>
        <w:pBdr>
          <w:top w:val="nil"/>
          <w:left w:val="nil"/>
          <w:bottom w:val="nil"/>
          <w:right w:val="nil"/>
          <w:between w:val="nil"/>
        </w:pBdr>
        <w:spacing w:line="240" w:lineRule="auto"/>
        <w:rPr>
          <w:color w:val="000000"/>
        </w:rPr>
      </w:pPr>
      <w:r>
        <w:rPr>
          <w:color w:val="000000"/>
        </w:rPr>
        <w:t>This might be unnecessary and hard to understand, but I thought it was cool how tightly the differences between the contrasts lined up along network lines and wanted to try to communicate that I didn't just come to this conclusion by eyeballing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4E6AA" w15:done="0"/>
  <w15:commentEx w15:paraId="2F327127" w15:done="0"/>
  <w15:commentEx w15:paraId="3D2BC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4E6AA" w16cid:durableId="310D8896"/>
  <w16cid:commentId w16cid:paraId="2F327127" w16cid:durableId="6A3AD149"/>
  <w16cid:commentId w16cid:paraId="3D2BC05B" w16cid:durableId="4F3C4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0B5D3" w14:textId="77777777" w:rsidR="00035D67" w:rsidRDefault="00035D67" w:rsidP="00D76A10">
      <w:pPr>
        <w:spacing w:line="240" w:lineRule="auto"/>
      </w:pPr>
      <w:r>
        <w:separator/>
      </w:r>
    </w:p>
  </w:endnote>
  <w:endnote w:type="continuationSeparator" w:id="0">
    <w:p w14:paraId="42A66432" w14:textId="77777777" w:rsidR="00035D67" w:rsidRDefault="00035D67"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B1EF60D-F621-4A3A-A32D-4197480A3B3B}"/>
    <w:embedBold r:id="rId2" w:fontKey="{B46B067D-7A7B-4AE2-8C5C-39D57D89821E}"/>
    <w:embedItalic r:id="rId3" w:fontKey="{F74480C1-E8BB-47AE-91C8-3211672F88B2}"/>
    <w:embedBoldItalic r:id="rId4" w:fontKey="{BC511594-0384-4A94-BBAF-ACA8B6ED025A}"/>
  </w:font>
  <w:font w:name="Cambria Math">
    <w:panose1 w:val="02040503050406030204"/>
    <w:charset w:val="00"/>
    <w:family w:val="roman"/>
    <w:pitch w:val="variable"/>
    <w:sig w:usb0="E00006FF" w:usb1="420024FF" w:usb2="02000000" w:usb3="00000000" w:csb0="0000019F" w:csb1="00000000"/>
    <w:embedRegular r:id="rId5" w:fontKey="{368BEB10-A6BC-4BE7-9901-F145833FA8A1}"/>
  </w:font>
  <w:font w:name="Merriweather">
    <w:charset w:val="00"/>
    <w:family w:val="auto"/>
    <w:pitch w:val="variable"/>
    <w:sig w:usb0="20000207" w:usb1="00000002" w:usb2="00000000" w:usb3="00000000" w:csb0="00000197" w:csb1="00000000"/>
    <w:embedRegular r:id="rId6" w:fontKey="{36936274-7F48-46FD-917F-C9563B5D9A2D}"/>
  </w:font>
  <w:font w:name="Calibri">
    <w:panose1 w:val="020F0502020204030204"/>
    <w:charset w:val="00"/>
    <w:family w:val="swiss"/>
    <w:pitch w:val="variable"/>
    <w:sig w:usb0="E4002EFF" w:usb1="C200247B" w:usb2="00000009" w:usb3="00000000" w:csb0="000001FF" w:csb1="00000000"/>
    <w:embedRegular r:id="rId7" w:fontKey="{4C4D9CFA-CD4F-4F87-A06F-04E9CF19FB86}"/>
  </w:font>
  <w:font w:name="Cambria">
    <w:panose1 w:val="02040503050406030204"/>
    <w:charset w:val="00"/>
    <w:family w:val="roman"/>
    <w:pitch w:val="variable"/>
    <w:sig w:usb0="E00006FF" w:usb1="420024FF" w:usb2="02000000" w:usb3="00000000" w:csb0="0000019F" w:csb1="00000000"/>
    <w:embedRegular r:id="rId8" w:fontKey="{ECC52229-A9A7-4615-8070-9436B7036F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1043C" w14:textId="77777777" w:rsidR="00035D67" w:rsidRDefault="00035D67" w:rsidP="00D76A10">
      <w:pPr>
        <w:spacing w:line="240" w:lineRule="auto"/>
      </w:pPr>
      <w:r>
        <w:separator/>
      </w:r>
    </w:p>
  </w:footnote>
  <w:footnote w:type="continuationSeparator" w:id="0">
    <w:p w14:paraId="207ABA11" w14:textId="77777777" w:rsidR="00035D67" w:rsidRDefault="00035D67"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24DDE"/>
    <w:rsid w:val="00035D67"/>
    <w:rsid w:val="000511D5"/>
    <w:rsid w:val="000D0A97"/>
    <w:rsid w:val="00126341"/>
    <w:rsid w:val="00127A38"/>
    <w:rsid w:val="0014627E"/>
    <w:rsid w:val="00167DA6"/>
    <w:rsid w:val="001B6626"/>
    <w:rsid w:val="001C09EC"/>
    <w:rsid w:val="001D1567"/>
    <w:rsid w:val="00227A75"/>
    <w:rsid w:val="002A2292"/>
    <w:rsid w:val="002B4D1F"/>
    <w:rsid w:val="002E2A96"/>
    <w:rsid w:val="003125D9"/>
    <w:rsid w:val="0034534F"/>
    <w:rsid w:val="00351F68"/>
    <w:rsid w:val="00364897"/>
    <w:rsid w:val="003940FC"/>
    <w:rsid w:val="003C2D18"/>
    <w:rsid w:val="003C4EAE"/>
    <w:rsid w:val="003D7995"/>
    <w:rsid w:val="003F613E"/>
    <w:rsid w:val="0040488C"/>
    <w:rsid w:val="00407C34"/>
    <w:rsid w:val="00434BCC"/>
    <w:rsid w:val="00446140"/>
    <w:rsid w:val="00451D5A"/>
    <w:rsid w:val="004617B9"/>
    <w:rsid w:val="00462E3A"/>
    <w:rsid w:val="004776BC"/>
    <w:rsid w:val="004A536E"/>
    <w:rsid w:val="004C0767"/>
    <w:rsid w:val="004E1F46"/>
    <w:rsid w:val="00527AC2"/>
    <w:rsid w:val="005466D0"/>
    <w:rsid w:val="00552A01"/>
    <w:rsid w:val="005A3E80"/>
    <w:rsid w:val="005D0E03"/>
    <w:rsid w:val="005D3927"/>
    <w:rsid w:val="005D5700"/>
    <w:rsid w:val="005D78AF"/>
    <w:rsid w:val="005F7535"/>
    <w:rsid w:val="0061171F"/>
    <w:rsid w:val="00624DC7"/>
    <w:rsid w:val="006B1C79"/>
    <w:rsid w:val="006B3C12"/>
    <w:rsid w:val="00701D6A"/>
    <w:rsid w:val="007172F1"/>
    <w:rsid w:val="00745855"/>
    <w:rsid w:val="00745ABA"/>
    <w:rsid w:val="007772F8"/>
    <w:rsid w:val="00780A6F"/>
    <w:rsid w:val="00781D63"/>
    <w:rsid w:val="00785A46"/>
    <w:rsid w:val="007B1344"/>
    <w:rsid w:val="00826B05"/>
    <w:rsid w:val="008340FE"/>
    <w:rsid w:val="008438E1"/>
    <w:rsid w:val="00856F17"/>
    <w:rsid w:val="008840E7"/>
    <w:rsid w:val="00890300"/>
    <w:rsid w:val="00891CBC"/>
    <w:rsid w:val="00891EB6"/>
    <w:rsid w:val="008926E2"/>
    <w:rsid w:val="008C10A7"/>
    <w:rsid w:val="008D4759"/>
    <w:rsid w:val="008E5266"/>
    <w:rsid w:val="008E6275"/>
    <w:rsid w:val="008F0A69"/>
    <w:rsid w:val="008F358B"/>
    <w:rsid w:val="008F518E"/>
    <w:rsid w:val="0093459D"/>
    <w:rsid w:val="009440B1"/>
    <w:rsid w:val="0095074B"/>
    <w:rsid w:val="00956966"/>
    <w:rsid w:val="009679E0"/>
    <w:rsid w:val="009826A7"/>
    <w:rsid w:val="00986859"/>
    <w:rsid w:val="009B1B62"/>
    <w:rsid w:val="009C0CFA"/>
    <w:rsid w:val="009F2A6F"/>
    <w:rsid w:val="00A07022"/>
    <w:rsid w:val="00A5738D"/>
    <w:rsid w:val="00A77E81"/>
    <w:rsid w:val="00A967C5"/>
    <w:rsid w:val="00AF4E49"/>
    <w:rsid w:val="00AF6336"/>
    <w:rsid w:val="00B11CB8"/>
    <w:rsid w:val="00B4202D"/>
    <w:rsid w:val="00B811D5"/>
    <w:rsid w:val="00B93F7B"/>
    <w:rsid w:val="00BC1A43"/>
    <w:rsid w:val="00BE2F62"/>
    <w:rsid w:val="00C11724"/>
    <w:rsid w:val="00C12F9C"/>
    <w:rsid w:val="00C24DCB"/>
    <w:rsid w:val="00C603BD"/>
    <w:rsid w:val="00C64255"/>
    <w:rsid w:val="00C705EE"/>
    <w:rsid w:val="00C81BDA"/>
    <w:rsid w:val="00CD04BF"/>
    <w:rsid w:val="00CE37A4"/>
    <w:rsid w:val="00CF2D02"/>
    <w:rsid w:val="00D10890"/>
    <w:rsid w:val="00D61020"/>
    <w:rsid w:val="00D71BE0"/>
    <w:rsid w:val="00D7249E"/>
    <w:rsid w:val="00D76A10"/>
    <w:rsid w:val="00DE0869"/>
    <w:rsid w:val="00DE3855"/>
    <w:rsid w:val="00DE4F67"/>
    <w:rsid w:val="00DF18B4"/>
    <w:rsid w:val="00DF2D9B"/>
    <w:rsid w:val="00DF4D0D"/>
    <w:rsid w:val="00E16395"/>
    <w:rsid w:val="00E45777"/>
    <w:rsid w:val="00E81C39"/>
    <w:rsid w:val="00EB4DCB"/>
    <w:rsid w:val="00EB5818"/>
    <w:rsid w:val="00EE10FB"/>
    <w:rsid w:val="00EF26B5"/>
    <w:rsid w:val="00F209AB"/>
    <w:rsid w:val="00F53CFE"/>
    <w:rsid w:val="00FD24F5"/>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35</Pages>
  <Words>55298</Words>
  <Characters>315203</Characters>
  <Application>Microsoft Office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14</cp:revision>
  <dcterms:created xsi:type="dcterms:W3CDTF">2024-09-23T00:54:00Z</dcterms:created>
  <dcterms:modified xsi:type="dcterms:W3CDTF">2024-10-16T17:08:00Z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id="6WYoCf9j"/&gt;&lt;style id="http://www.zotero.org/styles/apa" locale="en-US" hasBibliography="1" bibliographyStyleHasBeenSet="1"/&gt;&lt;prefs&gt;&lt;pref name="fieldType" value="Field"/&gt;&lt;/prefs&gt;&lt;/data&gt;</vt:lpwstr>
  </property>
</Properties>
</file>